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84" w:rsidRDefault="002220A0">
      <w:pPr>
        <w:snapToGrid w:val="0"/>
        <w:rPr>
          <w:rFonts w:ascii="隶书" w:eastAsia="隶书"/>
          <w:sz w:val="144"/>
        </w:rPr>
      </w:pPr>
      <w:r>
        <w:rPr>
          <w:rFonts w:ascii="宋体" w:eastAsia="仿宋_GB2312" w:hAnsi="宋体" w:cs="宋体" w:hint="eastAsia"/>
          <w:color w:val="000000"/>
          <w:kern w:val="0"/>
          <w:sz w:val="36"/>
          <w:szCs w:val="36"/>
        </w:rPr>
        <w:t xml:space="preserve">          </w:t>
      </w:r>
      <w:r>
        <w:rPr>
          <w:rFonts w:ascii="隶书" w:eastAsia="隶书" w:hint="eastAsia"/>
          <w:sz w:val="144"/>
        </w:rPr>
        <w:t>诚信拍卖</w:t>
      </w:r>
    </w:p>
    <w:p w:rsidR="00F81D84" w:rsidRDefault="002220A0">
      <w:pPr>
        <w:pStyle w:val="1"/>
      </w:pPr>
      <w:proofErr w:type="spellStart"/>
      <w:proofErr w:type="gramStart"/>
      <w:r>
        <w:t>Chengxin</w:t>
      </w:r>
      <w:proofErr w:type="spellEnd"/>
      <w:r>
        <w:t xml:space="preserve">  Auction</w:t>
      </w:r>
      <w:proofErr w:type="gramEnd"/>
    </w:p>
    <w:p w:rsidR="00F81D84" w:rsidRDefault="002220A0">
      <w:pPr>
        <w:snapToGrid w:val="0"/>
        <w:jc w:val="center"/>
        <w:rPr>
          <w:rFonts w:ascii="仿宋" w:eastAsia="仿宋" w:hAnsi="仿宋"/>
          <w:b/>
          <w:sz w:val="36"/>
          <w:szCs w:val="36"/>
        </w:rPr>
      </w:pPr>
      <w:r>
        <w:rPr>
          <w:rFonts w:ascii="仿宋" w:eastAsia="仿宋" w:hAnsi="仿宋" w:hint="eastAsia"/>
          <w:b/>
          <w:sz w:val="36"/>
          <w:szCs w:val="36"/>
        </w:rPr>
        <w:t>厦门市思明区东浦一里5号2套住宅用房拍卖会</w:t>
      </w:r>
    </w:p>
    <w:p w:rsidR="00F81D84" w:rsidRDefault="002220A0">
      <w:pPr>
        <w:snapToGrid w:val="0"/>
        <w:jc w:val="center"/>
        <w:rPr>
          <w:rFonts w:ascii="华文仿宋" w:eastAsia="华文仿宋" w:hAnsi="华文仿宋"/>
          <w:b/>
          <w:sz w:val="28"/>
          <w:szCs w:val="28"/>
        </w:rPr>
      </w:pPr>
      <w:r>
        <w:rPr>
          <w:rFonts w:ascii="华文仿宋" w:eastAsia="华文仿宋" w:hAnsi="华文仿宋" w:hint="eastAsia"/>
          <w:b/>
          <w:sz w:val="28"/>
          <w:szCs w:val="28"/>
        </w:rPr>
        <w:t>拍卖时间：2020年9月22日10时</w:t>
      </w:r>
    </w:p>
    <w:p w:rsidR="00F81D84" w:rsidRDefault="002220A0">
      <w:pPr>
        <w:snapToGrid w:val="0"/>
        <w:jc w:val="center"/>
        <w:rPr>
          <w:rFonts w:ascii="仿宋_GB2312" w:eastAsia="仿宋_GB2312"/>
          <w:color w:val="FF0000"/>
          <w:sz w:val="30"/>
          <w:szCs w:val="30"/>
        </w:rPr>
      </w:pPr>
      <w:r>
        <w:rPr>
          <w:rFonts w:ascii="华文仿宋" w:eastAsia="华文仿宋" w:hAnsi="华文仿宋" w:hint="eastAsia"/>
          <w:b/>
          <w:sz w:val="28"/>
          <w:szCs w:val="28"/>
        </w:rPr>
        <w:t>（项目编号：</w:t>
      </w:r>
      <w:r>
        <w:rPr>
          <w:rFonts w:ascii="仿宋_GB2312" w:eastAsia="仿宋_GB2312" w:hAnsi="宋体" w:hint="eastAsia"/>
          <w:b/>
          <w:sz w:val="28"/>
          <w:szCs w:val="28"/>
        </w:rPr>
        <w:t>CQ【2020】ZC10-2号）</w:t>
      </w:r>
    </w:p>
    <w:p w:rsidR="00F81D84" w:rsidRDefault="00F81D84">
      <w:pPr>
        <w:snapToGrid w:val="0"/>
        <w:jc w:val="center"/>
        <w:rPr>
          <w:b/>
          <w:sz w:val="30"/>
          <w:szCs w:val="30"/>
        </w:rPr>
      </w:pPr>
    </w:p>
    <w:p w:rsidR="00F81D84" w:rsidRDefault="00F81D84">
      <w:pPr>
        <w:snapToGrid w:val="0"/>
        <w:jc w:val="center"/>
        <w:rPr>
          <w:b/>
          <w:sz w:val="30"/>
          <w:szCs w:val="30"/>
        </w:rPr>
      </w:pPr>
    </w:p>
    <w:p w:rsidR="00F81D84" w:rsidRDefault="00F81D84">
      <w:pPr>
        <w:snapToGrid w:val="0"/>
        <w:jc w:val="center"/>
        <w:rPr>
          <w:b/>
          <w:sz w:val="30"/>
          <w:szCs w:val="30"/>
        </w:rPr>
      </w:pPr>
    </w:p>
    <w:p w:rsidR="00F81D84" w:rsidRDefault="00F81D84">
      <w:pPr>
        <w:snapToGrid w:val="0"/>
        <w:rPr>
          <w:rFonts w:ascii="方正隶书简体" w:eastAsia="方正隶书简体"/>
          <w:b/>
          <w:sz w:val="24"/>
        </w:rPr>
      </w:pPr>
    </w:p>
    <w:p w:rsidR="00F81D84" w:rsidRDefault="002220A0">
      <w:pPr>
        <w:snapToGrid w:val="0"/>
        <w:spacing w:line="360" w:lineRule="auto"/>
        <w:jc w:val="center"/>
        <w:rPr>
          <w:b/>
          <w:sz w:val="52"/>
          <w:szCs w:val="52"/>
        </w:rPr>
      </w:pPr>
      <w:r>
        <w:rPr>
          <w:rFonts w:hint="eastAsia"/>
          <w:b/>
          <w:sz w:val="52"/>
          <w:szCs w:val="52"/>
        </w:rPr>
        <w:t>资</w:t>
      </w:r>
    </w:p>
    <w:p w:rsidR="00F81D84" w:rsidRDefault="00F81D84">
      <w:pPr>
        <w:snapToGrid w:val="0"/>
        <w:spacing w:line="360" w:lineRule="auto"/>
        <w:jc w:val="center"/>
        <w:rPr>
          <w:b/>
          <w:sz w:val="52"/>
          <w:szCs w:val="52"/>
        </w:rPr>
      </w:pPr>
    </w:p>
    <w:p w:rsidR="00F81D84" w:rsidRDefault="002220A0">
      <w:pPr>
        <w:snapToGrid w:val="0"/>
        <w:spacing w:line="360" w:lineRule="auto"/>
        <w:jc w:val="center"/>
        <w:rPr>
          <w:b/>
          <w:sz w:val="52"/>
          <w:szCs w:val="52"/>
        </w:rPr>
      </w:pPr>
      <w:r>
        <w:rPr>
          <w:rFonts w:hint="eastAsia"/>
          <w:b/>
          <w:sz w:val="52"/>
          <w:szCs w:val="52"/>
        </w:rPr>
        <w:t>料</w:t>
      </w:r>
    </w:p>
    <w:p w:rsidR="00F81D84" w:rsidRDefault="00F81D84">
      <w:pPr>
        <w:snapToGrid w:val="0"/>
        <w:spacing w:line="360" w:lineRule="auto"/>
        <w:jc w:val="center"/>
        <w:rPr>
          <w:b/>
          <w:sz w:val="52"/>
          <w:szCs w:val="52"/>
        </w:rPr>
      </w:pPr>
    </w:p>
    <w:p w:rsidR="00F81D84" w:rsidRDefault="002220A0">
      <w:pPr>
        <w:snapToGrid w:val="0"/>
        <w:spacing w:line="360" w:lineRule="auto"/>
        <w:jc w:val="center"/>
        <w:rPr>
          <w:b/>
          <w:sz w:val="52"/>
          <w:szCs w:val="52"/>
        </w:rPr>
      </w:pPr>
      <w:r>
        <w:rPr>
          <w:rFonts w:hint="eastAsia"/>
          <w:b/>
          <w:sz w:val="52"/>
          <w:szCs w:val="52"/>
        </w:rPr>
        <w:t>汇</w:t>
      </w:r>
    </w:p>
    <w:p w:rsidR="00F81D84" w:rsidRDefault="00F81D84">
      <w:pPr>
        <w:snapToGrid w:val="0"/>
        <w:spacing w:line="360" w:lineRule="auto"/>
        <w:jc w:val="center"/>
        <w:rPr>
          <w:b/>
          <w:sz w:val="52"/>
          <w:szCs w:val="52"/>
        </w:rPr>
      </w:pPr>
    </w:p>
    <w:p w:rsidR="00F81D84" w:rsidRDefault="002220A0">
      <w:pPr>
        <w:snapToGrid w:val="0"/>
        <w:spacing w:line="360" w:lineRule="auto"/>
        <w:jc w:val="center"/>
        <w:rPr>
          <w:b/>
          <w:sz w:val="52"/>
          <w:szCs w:val="52"/>
        </w:rPr>
      </w:pPr>
      <w:r>
        <w:rPr>
          <w:rFonts w:hint="eastAsia"/>
          <w:b/>
          <w:sz w:val="52"/>
          <w:szCs w:val="52"/>
        </w:rPr>
        <w:t>编</w:t>
      </w:r>
    </w:p>
    <w:p w:rsidR="00F81D84" w:rsidRDefault="00F81D84">
      <w:pPr>
        <w:snapToGrid w:val="0"/>
        <w:spacing w:line="360" w:lineRule="auto"/>
        <w:jc w:val="center"/>
        <w:rPr>
          <w:b/>
          <w:sz w:val="18"/>
          <w:szCs w:val="18"/>
        </w:rPr>
      </w:pPr>
    </w:p>
    <w:p w:rsidR="00F81D84" w:rsidRDefault="00F81D84">
      <w:pPr>
        <w:snapToGrid w:val="0"/>
        <w:spacing w:line="360" w:lineRule="auto"/>
        <w:jc w:val="center"/>
        <w:rPr>
          <w:b/>
          <w:sz w:val="18"/>
          <w:szCs w:val="18"/>
        </w:rPr>
      </w:pPr>
    </w:p>
    <w:p w:rsidR="00F81D84" w:rsidRDefault="00F81D84">
      <w:pPr>
        <w:snapToGrid w:val="0"/>
        <w:spacing w:line="360" w:lineRule="auto"/>
        <w:jc w:val="center"/>
        <w:rPr>
          <w:b/>
          <w:sz w:val="18"/>
          <w:szCs w:val="18"/>
        </w:rPr>
      </w:pPr>
    </w:p>
    <w:p w:rsidR="00F81D84" w:rsidRDefault="00F81D84">
      <w:pPr>
        <w:snapToGrid w:val="0"/>
        <w:spacing w:line="360" w:lineRule="auto"/>
        <w:jc w:val="center"/>
        <w:rPr>
          <w:b/>
          <w:sz w:val="18"/>
          <w:szCs w:val="18"/>
        </w:rPr>
      </w:pPr>
    </w:p>
    <w:p w:rsidR="00F81D84" w:rsidRDefault="00F81D84">
      <w:pPr>
        <w:snapToGrid w:val="0"/>
        <w:spacing w:line="360" w:lineRule="auto"/>
        <w:jc w:val="center"/>
        <w:rPr>
          <w:b/>
          <w:sz w:val="18"/>
          <w:szCs w:val="18"/>
        </w:rPr>
      </w:pPr>
    </w:p>
    <w:p w:rsidR="00F81D84" w:rsidRDefault="002220A0" w:rsidP="002220A0">
      <w:pPr>
        <w:snapToGrid w:val="0"/>
        <w:ind w:firstLineChars="645" w:firstLine="2295"/>
        <w:rPr>
          <w:b/>
          <w:sz w:val="36"/>
        </w:rPr>
      </w:pPr>
      <w:r>
        <w:rPr>
          <w:rFonts w:hint="eastAsia"/>
          <w:b/>
          <w:w w:val="98"/>
          <w:kern w:val="0"/>
          <w:sz w:val="36"/>
        </w:rPr>
        <w:t>吉</w:t>
      </w:r>
      <w:r>
        <w:rPr>
          <w:b/>
          <w:w w:val="98"/>
          <w:kern w:val="0"/>
          <w:sz w:val="36"/>
        </w:rPr>
        <w:t xml:space="preserve"> </w:t>
      </w:r>
      <w:r>
        <w:rPr>
          <w:rFonts w:hint="eastAsia"/>
          <w:b/>
          <w:w w:val="98"/>
          <w:kern w:val="0"/>
          <w:sz w:val="36"/>
        </w:rPr>
        <w:t>安</w:t>
      </w:r>
      <w:r>
        <w:rPr>
          <w:b/>
          <w:w w:val="98"/>
          <w:kern w:val="0"/>
          <w:sz w:val="36"/>
        </w:rPr>
        <w:t xml:space="preserve"> </w:t>
      </w:r>
      <w:r>
        <w:rPr>
          <w:rFonts w:hint="eastAsia"/>
          <w:b/>
          <w:w w:val="98"/>
          <w:kern w:val="0"/>
          <w:sz w:val="36"/>
        </w:rPr>
        <w:t>诚</w:t>
      </w:r>
      <w:r>
        <w:rPr>
          <w:b/>
          <w:w w:val="98"/>
          <w:kern w:val="0"/>
          <w:sz w:val="36"/>
        </w:rPr>
        <w:t xml:space="preserve"> </w:t>
      </w:r>
      <w:r>
        <w:rPr>
          <w:rFonts w:hint="eastAsia"/>
          <w:b/>
          <w:w w:val="98"/>
          <w:kern w:val="0"/>
          <w:sz w:val="36"/>
        </w:rPr>
        <w:t>信</w:t>
      </w:r>
      <w:r>
        <w:rPr>
          <w:b/>
          <w:w w:val="98"/>
          <w:kern w:val="0"/>
          <w:sz w:val="36"/>
        </w:rPr>
        <w:t xml:space="preserve"> </w:t>
      </w:r>
      <w:r>
        <w:rPr>
          <w:rFonts w:hint="eastAsia"/>
          <w:b/>
          <w:w w:val="98"/>
          <w:kern w:val="0"/>
          <w:sz w:val="36"/>
        </w:rPr>
        <w:t>拍</w:t>
      </w:r>
      <w:r>
        <w:rPr>
          <w:b/>
          <w:w w:val="98"/>
          <w:kern w:val="0"/>
          <w:sz w:val="36"/>
        </w:rPr>
        <w:t xml:space="preserve"> </w:t>
      </w:r>
      <w:r>
        <w:rPr>
          <w:rFonts w:hint="eastAsia"/>
          <w:b/>
          <w:w w:val="98"/>
          <w:kern w:val="0"/>
          <w:sz w:val="36"/>
        </w:rPr>
        <w:t>卖</w:t>
      </w:r>
      <w:r>
        <w:rPr>
          <w:b/>
          <w:w w:val="98"/>
          <w:kern w:val="0"/>
          <w:sz w:val="36"/>
        </w:rPr>
        <w:t xml:space="preserve"> </w:t>
      </w:r>
      <w:r>
        <w:rPr>
          <w:rFonts w:hint="eastAsia"/>
          <w:b/>
          <w:w w:val="98"/>
          <w:kern w:val="0"/>
          <w:sz w:val="36"/>
        </w:rPr>
        <w:t>有</w:t>
      </w:r>
      <w:r>
        <w:rPr>
          <w:b/>
          <w:w w:val="98"/>
          <w:kern w:val="0"/>
          <w:sz w:val="36"/>
        </w:rPr>
        <w:t xml:space="preserve"> </w:t>
      </w:r>
      <w:r>
        <w:rPr>
          <w:rFonts w:hint="eastAsia"/>
          <w:b/>
          <w:w w:val="98"/>
          <w:kern w:val="0"/>
          <w:sz w:val="36"/>
        </w:rPr>
        <w:t>限</w:t>
      </w:r>
      <w:r>
        <w:rPr>
          <w:b/>
          <w:w w:val="98"/>
          <w:kern w:val="0"/>
          <w:sz w:val="36"/>
        </w:rPr>
        <w:t xml:space="preserve"> </w:t>
      </w:r>
      <w:r>
        <w:rPr>
          <w:rFonts w:hint="eastAsia"/>
          <w:b/>
          <w:w w:val="98"/>
          <w:kern w:val="0"/>
          <w:sz w:val="36"/>
        </w:rPr>
        <w:t>公</w:t>
      </w:r>
      <w:r>
        <w:rPr>
          <w:b/>
          <w:w w:val="98"/>
          <w:kern w:val="0"/>
          <w:sz w:val="36"/>
        </w:rPr>
        <w:t xml:space="preserve"> </w:t>
      </w:r>
      <w:r>
        <w:rPr>
          <w:rFonts w:hint="eastAsia"/>
          <w:b/>
          <w:spacing w:val="5"/>
          <w:w w:val="98"/>
          <w:kern w:val="0"/>
          <w:sz w:val="36"/>
        </w:rPr>
        <w:t>司</w:t>
      </w:r>
    </w:p>
    <w:p w:rsidR="00F81D84" w:rsidRDefault="002220A0">
      <w:pPr>
        <w:snapToGrid w:val="0"/>
        <w:jc w:val="center"/>
        <w:rPr>
          <w:rFonts w:ascii="隶书" w:eastAsia="隶书"/>
          <w:snapToGrid w:val="0"/>
          <w:kern w:val="0"/>
          <w:sz w:val="72"/>
        </w:rPr>
      </w:pPr>
      <w:proofErr w:type="spellStart"/>
      <w:proofErr w:type="gramStart"/>
      <w:r>
        <w:rPr>
          <w:b/>
          <w:w w:val="95"/>
          <w:kern w:val="0"/>
          <w:sz w:val="32"/>
        </w:rPr>
        <w:t>Ji’an</w:t>
      </w:r>
      <w:proofErr w:type="spellEnd"/>
      <w:r>
        <w:rPr>
          <w:b/>
          <w:w w:val="95"/>
          <w:kern w:val="0"/>
          <w:sz w:val="32"/>
        </w:rPr>
        <w:t xml:space="preserve">  </w:t>
      </w:r>
      <w:proofErr w:type="spellStart"/>
      <w:r>
        <w:rPr>
          <w:b/>
          <w:w w:val="95"/>
          <w:kern w:val="0"/>
          <w:sz w:val="32"/>
        </w:rPr>
        <w:t>Chengxin</w:t>
      </w:r>
      <w:proofErr w:type="spellEnd"/>
      <w:proofErr w:type="gramEnd"/>
      <w:r>
        <w:rPr>
          <w:b/>
          <w:w w:val="95"/>
          <w:kern w:val="0"/>
          <w:sz w:val="32"/>
        </w:rPr>
        <w:t xml:space="preserve">  Auction  Co.</w:t>
      </w:r>
      <w:r>
        <w:rPr>
          <w:rFonts w:hint="eastAsia"/>
          <w:b/>
          <w:w w:val="95"/>
          <w:kern w:val="0"/>
          <w:sz w:val="32"/>
        </w:rPr>
        <w:t>，</w:t>
      </w:r>
      <w:r>
        <w:rPr>
          <w:b/>
          <w:w w:val="95"/>
          <w:kern w:val="0"/>
          <w:sz w:val="32"/>
        </w:rPr>
        <w:t xml:space="preserve"> Lt</w:t>
      </w:r>
      <w:r>
        <w:rPr>
          <w:b/>
          <w:spacing w:val="16"/>
          <w:w w:val="95"/>
          <w:kern w:val="0"/>
          <w:sz w:val="32"/>
        </w:rPr>
        <w:t>d</w:t>
      </w:r>
    </w:p>
    <w:p w:rsidR="00F81D84" w:rsidRDefault="002220A0">
      <w:pPr>
        <w:snapToGrid w:val="0"/>
        <w:spacing w:line="360" w:lineRule="auto"/>
        <w:jc w:val="center"/>
        <w:rPr>
          <w:b/>
          <w:sz w:val="52"/>
          <w:szCs w:val="52"/>
        </w:rPr>
      </w:pPr>
      <w:r>
        <w:rPr>
          <w:b/>
          <w:sz w:val="44"/>
          <w:szCs w:val="44"/>
        </w:rPr>
        <w:br w:type="page"/>
      </w:r>
      <w:r>
        <w:rPr>
          <w:rFonts w:hint="eastAsia"/>
          <w:b/>
          <w:sz w:val="52"/>
          <w:szCs w:val="52"/>
        </w:rPr>
        <w:lastRenderedPageBreak/>
        <w:t>目</w:t>
      </w:r>
      <w:r>
        <w:rPr>
          <w:b/>
          <w:sz w:val="52"/>
          <w:szCs w:val="52"/>
        </w:rPr>
        <w:t xml:space="preserve">       </w:t>
      </w:r>
      <w:r>
        <w:rPr>
          <w:rFonts w:hint="eastAsia"/>
          <w:b/>
          <w:sz w:val="52"/>
          <w:szCs w:val="52"/>
        </w:rPr>
        <w:t>录</w:t>
      </w:r>
    </w:p>
    <w:p w:rsidR="00F81D84" w:rsidRDefault="00F81D84">
      <w:pPr>
        <w:adjustRightInd w:val="0"/>
        <w:snapToGrid w:val="0"/>
        <w:spacing w:line="420" w:lineRule="auto"/>
        <w:ind w:firstLineChars="161" w:firstLine="582"/>
        <w:rPr>
          <w:b/>
          <w:sz w:val="36"/>
          <w:szCs w:val="36"/>
        </w:rPr>
      </w:pPr>
    </w:p>
    <w:p w:rsidR="00F81D84" w:rsidRDefault="002220A0">
      <w:pPr>
        <w:adjustRightInd w:val="0"/>
        <w:snapToGrid w:val="0"/>
        <w:spacing w:line="480" w:lineRule="auto"/>
        <w:ind w:firstLineChars="161" w:firstLine="582"/>
        <w:rPr>
          <w:rFonts w:ascii="仿宋_GB2312" w:eastAsia="仿宋_GB2312"/>
          <w:b/>
          <w:sz w:val="36"/>
          <w:szCs w:val="36"/>
        </w:rPr>
      </w:pPr>
      <w:r>
        <w:rPr>
          <w:rFonts w:ascii="仿宋_GB2312" w:eastAsia="仿宋_GB2312" w:hint="eastAsia"/>
          <w:b/>
          <w:sz w:val="36"/>
          <w:szCs w:val="36"/>
        </w:rPr>
        <w:t>一、住宅用房拍卖公告</w:t>
      </w:r>
    </w:p>
    <w:p w:rsidR="00F81D84" w:rsidRDefault="002220A0">
      <w:pPr>
        <w:adjustRightInd w:val="0"/>
        <w:snapToGrid w:val="0"/>
        <w:spacing w:line="480" w:lineRule="auto"/>
        <w:ind w:firstLineChars="161" w:firstLine="582"/>
        <w:rPr>
          <w:rFonts w:ascii="仿宋_GB2312" w:eastAsia="仿宋_GB2312"/>
          <w:b/>
          <w:sz w:val="36"/>
          <w:szCs w:val="36"/>
        </w:rPr>
      </w:pPr>
      <w:r>
        <w:rPr>
          <w:rFonts w:ascii="仿宋_GB2312" w:eastAsia="仿宋_GB2312" w:hint="eastAsia"/>
          <w:b/>
          <w:sz w:val="36"/>
          <w:szCs w:val="36"/>
        </w:rPr>
        <w:t>二、拍卖规则</w:t>
      </w:r>
    </w:p>
    <w:p w:rsidR="00F81D84" w:rsidRDefault="002220A0">
      <w:pPr>
        <w:adjustRightInd w:val="0"/>
        <w:snapToGrid w:val="0"/>
        <w:spacing w:line="480" w:lineRule="auto"/>
        <w:ind w:firstLineChars="161" w:firstLine="582"/>
        <w:rPr>
          <w:rFonts w:ascii="仿宋_GB2312" w:eastAsia="仿宋_GB2312"/>
          <w:b/>
          <w:sz w:val="36"/>
          <w:szCs w:val="36"/>
        </w:rPr>
      </w:pPr>
      <w:r>
        <w:rPr>
          <w:rFonts w:ascii="仿宋_GB2312" w:eastAsia="仿宋_GB2312" w:hint="eastAsia"/>
          <w:b/>
          <w:sz w:val="36"/>
          <w:szCs w:val="36"/>
        </w:rPr>
        <w:t>三、竞买须知</w:t>
      </w:r>
    </w:p>
    <w:p w:rsidR="00F81D84" w:rsidRDefault="002220A0">
      <w:pPr>
        <w:adjustRightInd w:val="0"/>
        <w:snapToGrid w:val="0"/>
        <w:spacing w:line="480" w:lineRule="auto"/>
        <w:ind w:firstLineChars="161" w:firstLine="582"/>
        <w:rPr>
          <w:rFonts w:ascii="仿宋_GB2312" w:eastAsia="仿宋_GB2312"/>
          <w:b/>
          <w:sz w:val="36"/>
          <w:szCs w:val="36"/>
        </w:rPr>
      </w:pPr>
      <w:r>
        <w:rPr>
          <w:rFonts w:ascii="仿宋_GB2312" w:eastAsia="仿宋_GB2312" w:hint="eastAsia"/>
          <w:b/>
          <w:sz w:val="36"/>
          <w:szCs w:val="36"/>
        </w:rPr>
        <w:t>四、</w:t>
      </w:r>
      <w:r>
        <w:rPr>
          <w:rStyle w:val="ca-2"/>
          <w:rFonts w:ascii="仿宋_GB2312" w:eastAsia="仿宋_GB2312" w:hAnsi="宋体" w:hint="eastAsia"/>
          <w:b/>
          <w:sz w:val="36"/>
          <w:szCs w:val="36"/>
        </w:rPr>
        <w:t>附件： 每一标的不动产权证</w:t>
      </w:r>
      <w:r>
        <w:rPr>
          <w:rFonts w:ascii="仿宋_GB2312" w:eastAsia="仿宋_GB2312" w:hint="eastAsia"/>
          <w:b/>
          <w:sz w:val="36"/>
          <w:szCs w:val="36"/>
        </w:rPr>
        <w:t>复印件</w:t>
      </w:r>
    </w:p>
    <w:p w:rsidR="00F81D84" w:rsidRDefault="002220A0">
      <w:pPr>
        <w:snapToGrid w:val="0"/>
        <w:spacing w:line="300" w:lineRule="auto"/>
        <w:jc w:val="center"/>
        <w:rPr>
          <w:rFonts w:ascii="宋体" w:hAnsi="宋体"/>
          <w:b/>
          <w:sz w:val="44"/>
          <w:szCs w:val="44"/>
        </w:rPr>
      </w:pPr>
      <w:r>
        <w:rPr>
          <w:rFonts w:ascii="仿宋_GB2312" w:eastAsia="仿宋_GB2312" w:hint="eastAsia"/>
          <w:sz w:val="44"/>
        </w:rPr>
        <w:br w:type="page"/>
      </w:r>
      <w:r>
        <w:rPr>
          <w:rFonts w:ascii="宋体" w:hAnsi="宋体" w:hint="eastAsia"/>
          <w:b/>
          <w:sz w:val="44"/>
        </w:rPr>
        <w:lastRenderedPageBreak/>
        <w:t>住宅用房</w:t>
      </w:r>
      <w:r>
        <w:rPr>
          <w:rFonts w:ascii="宋体" w:hAnsi="宋体" w:hint="eastAsia"/>
          <w:b/>
          <w:sz w:val="44"/>
          <w:szCs w:val="44"/>
        </w:rPr>
        <w:t>拍卖公告</w:t>
      </w:r>
    </w:p>
    <w:p w:rsidR="00F81D84" w:rsidRDefault="002220A0" w:rsidP="002220A0">
      <w:pPr>
        <w:snapToGrid w:val="0"/>
        <w:spacing w:line="300" w:lineRule="auto"/>
        <w:ind w:firstLineChars="202" w:firstLine="566"/>
        <w:rPr>
          <w:rFonts w:ascii="仿宋" w:eastAsia="仿宋" w:hAnsi="仿宋"/>
          <w:sz w:val="28"/>
          <w:szCs w:val="28"/>
        </w:rPr>
      </w:pPr>
      <w:r>
        <w:rPr>
          <w:rFonts w:ascii="仿宋" w:eastAsia="仿宋" w:hAnsi="仿宋" w:hint="eastAsia"/>
          <w:sz w:val="28"/>
          <w:szCs w:val="28"/>
        </w:rPr>
        <w:t>受委托，我公司将公开拍卖下列标的，现将有关事项公告如下（详情</w:t>
      </w:r>
      <w:r>
        <w:rPr>
          <w:rFonts w:ascii="仿宋" w:eastAsia="仿宋" w:hAnsi="仿宋" w:cs="Arial" w:hint="eastAsia"/>
          <w:sz w:val="28"/>
          <w:szCs w:val="28"/>
        </w:rPr>
        <w:t>登录江西省公共资源交易网，网址：</w:t>
      </w:r>
      <w:hyperlink r:id="rId10" w:history="1">
        <w:r>
          <w:rPr>
            <w:rStyle w:val="a6"/>
            <w:rFonts w:ascii="仿宋" w:eastAsia="仿宋" w:hAnsi="仿宋" w:cs="Arial" w:hint="eastAsia"/>
            <w:sz w:val="28"/>
            <w:szCs w:val="28"/>
          </w:rPr>
          <w:t>http://www.jxsggzy.cn/web/</w:t>
        </w:r>
      </w:hyperlink>
      <w:r>
        <w:rPr>
          <w:rFonts w:ascii="仿宋" w:eastAsia="仿宋" w:hAnsi="仿宋" w:cs="Arial" w:hint="eastAsia"/>
          <w:sz w:val="28"/>
          <w:szCs w:val="28"/>
        </w:rPr>
        <w:t>和吉安市公共资源交易网，网址http://ggzy.jian.gov.cn/）</w:t>
      </w:r>
      <w:r>
        <w:rPr>
          <w:rFonts w:ascii="仿宋" w:eastAsia="仿宋" w:hAnsi="仿宋" w:hint="eastAsia"/>
          <w:sz w:val="28"/>
          <w:szCs w:val="28"/>
        </w:rPr>
        <w:t>：</w:t>
      </w:r>
    </w:p>
    <w:p w:rsidR="00F81D84" w:rsidRDefault="002220A0">
      <w:pPr>
        <w:snapToGrid w:val="0"/>
        <w:spacing w:line="300" w:lineRule="auto"/>
        <w:ind w:firstLineChars="202" w:firstLine="568"/>
        <w:rPr>
          <w:rFonts w:ascii="仿宋" w:eastAsia="仿宋" w:hAnsi="仿宋"/>
          <w:sz w:val="28"/>
          <w:szCs w:val="28"/>
        </w:rPr>
      </w:pPr>
      <w:r>
        <w:rPr>
          <w:rFonts w:ascii="仿宋" w:eastAsia="仿宋" w:hAnsi="仿宋" w:hint="eastAsia"/>
          <w:b/>
          <w:sz w:val="28"/>
          <w:szCs w:val="28"/>
        </w:rPr>
        <w:t>一、项目编号：CQ【2020】ZC10-2号</w:t>
      </w:r>
    </w:p>
    <w:p w:rsidR="00F81D84" w:rsidRDefault="002220A0">
      <w:pPr>
        <w:snapToGrid w:val="0"/>
        <w:spacing w:line="300" w:lineRule="auto"/>
        <w:ind w:firstLineChars="202" w:firstLine="568"/>
        <w:rPr>
          <w:rFonts w:ascii="仿宋" w:eastAsia="仿宋" w:hAnsi="仿宋"/>
          <w:b/>
          <w:bCs/>
          <w:sz w:val="28"/>
          <w:szCs w:val="28"/>
        </w:rPr>
      </w:pPr>
      <w:r>
        <w:rPr>
          <w:rFonts w:ascii="仿宋" w:eastAsia="仿宋" w:hAnsi="仿宋" w:hint="eastAsia"/>
          <w:b/>
          <w:bCs/>
          <w:sz w:val="28"/>
          <w:szCs w:val="28"/>
        </w:rPr>
        <w:t>二、拍卖标的（均设保留价）</w:t>
      </w:r>
    </w:p>
    <w:p w:rsidR="00F81D84" w:rsidRDefault="002220A0" w:rsidP="002220A0">
      <w:pPr>
        <w:snapToGrid w:val="0"/>
        <w:spacing w:line="300" w:lineRule="auto"/>
        <w:ind w:firstLineChars="202" w:firstLine="566"/>
        <w:rPr>
          <w:rFonts w:ascii="仿宋" w:eastAsia="仿宋" w:hAnsi="仿宋"/>
          <w:sz w:val="28"/>
          <w:szCs w:val="28"/>
        </w:rPr>
      </w:pPr>
      <w:r>
        <w:rPr>
          <w:rFonts w:ascii="仿宋" w:eastAsia="仿宋" w:hAnsi="仿宋" w:hint="eastAsia"/>
          <w:sz w:val="28"/>
          <w:szCs w:val="28"/>
        </w:rPr>
        <w:t>1号标的：厦门市思明区东浦一里5号201室，用途为住宅，不动产权证书号：闽（2020）厦门市不动产权第0034462号，建筑面积147.06m</w:t>
      </w:r>
      <w:r>
        <w:rPr>
          <w:rFonts w:ascii="仿宋" w:eastAsia="仿宋" w:hAnsi="仿宋" w:hint="eastAsia"/>
          <w:sz w:val="28"/>
          <w:szCs w:val="28"/>
          <w:vertAlign w:val="superscript"/>
        </w:rPr>
        <w:t>2</w:t>
      </w:r>
      <w:r>
        <w:rPr>
          <w:rFonts w:ascii="仿宋" w:eastAsia="仿宋" w:hAnsi="仿宋" w:hint="eastAsia"/>
          <w:sz w:val="28"/>
          <w:szCs w:val="28"/>
        </w:rPr>
        <w:t>，起拍价:单价31</w:t>
      </w:r>
      <w:r w:rsidR="00623AF6">
        <w:rPr>
          <w:rFonts w:ascii="仿宋" w:eastAsia="仿宋" w:hAnsi="仿宋" w:hint="eastAsia"/>
          <w:sz w:val="28"/>
          <w:szCs w:val="28"/>
        </w:rPr>
        <w:t>194</w:t>
      </w:r>
      <w:r>
        <w:rPr>
          <w:rFonts w:ascii="仿宋" w:eastAsia="仿宋" w:hAnsi="仿宋" w:hint="eastAsia"/>
          <w:sz w:val="28"/>
          <w:szCs w:val="28"/>
        </w:rPr>
        <w:t>元/每平方米，竞买保证金60万元。</w:t>
      </w:r>
    </w:p>
    <w:p w:rsidR="00F81D84" w:rsidRDefault="002220A0" w:rsidP="002220A0">
      <w:pPr>
        <w:snapToGrid w:val="0"/>
        <w:spacing w:line="300" w:lineRule="auto"/>
        <w:ind w:right="-1" w:firstLineChars="202" w:firstLine="566"/>
        <w:rPr>
          <w:rFonts w:ascii="仿宋" w:eastAsia="仿宋" w:hAnsi="仿宋"/>
          <w:sz w:val="28"/>
          <w:szCs w:val="28"/>
        </w:rPr>
      </w:pPr>
      <w:r>
        <w:rPr>
          <w:rFonts w:ascii="仿宋" w:eastAsia="仿宋" w:hAnsi="仿宋" w:hint="eastAsia"/>
          <w:sz w:val="28"/>
          <w:szCs w:val="28"/>
        </w:rPr>
        <w:t>2号标的：厦门市思明区东浦一里5号202室，用途为住宅，不动产权证书号：（闽（2020）厦门市不动产权第0034420号，建筑面积148.46m</w:t>
      </w:r>
      <w:r>
        <w:rPr>
          <w:rFonts w:ascii="仿宋" w:eastAsia="仿宋" w:hAnsi="仿宋" w:hint="eastAsia"/>
          <w:sz w:val="28"/>
          <w:szCs w:val="28"/>
          <w:vertAlign w:val="superscript"/>
        </w:rPr>
        <w:t>2</w:t>
      </w:r>
      <w:r>
        <w:rPr>
          <w:rFonts w:ascii="仿宋" w:eastAsia="仿宋" w:hAnsi="仿宋" w:hint="eastAsia"/>
          <w:sz w:val="28"/>
          <w:szCs w:val="28"/>
        </w:rPr>
        <w:t>，起拍价：单价315</w:t>
      </w:r>
      <w:r w:rsidR="00623AF6">
        <w:rPr>
          <w:rFonts w:ascii="仿宋" w:eastAsia="仿宋" w:hAnsi="仿宋" w:hint="eastAsia"/>
          <w:sz w:val="28"/>
          <w:szCs w:val="28"/>
        </w:rPr>
        <w:t>28</w:t>
      </w:r>
      <w:r>
        <w:rPr>
          <w:rFonts w:ascii="仿宋" w:eastAsia="仿宋" w:hAnsi="仿宋" w:hint="eastAsia"/>
          <w:sz w:val="28"/>
          <w:szCs w:val="28"/>
        </w:rPr>
        <w:t>/每平方米,竞买保证金60万元。</w:t>
      </w:r>
    </w:p>
    <w:p w:rsidR="00F81D84" w:rsidRDefault="002220A0">
      <w:pPr>
        <w:widowControl/>
        <w:shd w:val="clear" w:color="auto" w:fill="FFFFFF"/>
        <w:snapToGrid w:val="0"/>
        <w:spacing w:line="300" w:lineRule="auto"/>
        <w:ind w:firstLineChars="202" w:firstLine="566"/>
        <w:rPr>
          <w:rFonts w:ascii="华文仿宋" w:eastAsia="华文仿宋" w:hAnsi="华文仿宋"/>
          <w:b/>
          <w:sz w:val="28"/>
          <w:szCs w:val="28"/>
        </w:rPr>
      </w:pPr>
      <w:r>
        <w:rPr>
          <w:rFonts w:ascii="华文仿宋" w:eastAsia="华文仿宋" w:hAnsi="华文仿宋" w:hint="eastAsia"/>
          <w:b/>
          <w:sz w:val="28"/>
          <w:szCs w:val="28"/>
        </w:rPr>
        <w:t>三、标的展示时间与地点</w:t>
      </w:r>
    </w:p>
    <w:p w:rsidR="00F81D84" w:rsidRDefault="002220A0" w:rsidP="002220A0">
      <w:pPr>
        <w:snapToGrid w:val="0"/>
        <w:spacing w:line="300" w:lineRule="auto"/>
        <w:ind w:firstLineChars="202" w:firstLine="566"/>
        <w:rPr>
          <w:rFonts w:ascii="华文仿宋" w:eastAsia="华文仿宋" w:hAnsi="华文仿宋"/>
          <w:sz w:val="28"/>
          <w:szCs w:val="28"/>
        </w:rPr>
      </w:pPr>
      <w:r>
        <w:rPr>
          <w:rFonts w:ascii="华文仿宋" w:eastAsia="华文仿宋" w:hAnsi="华文仿宋" w:hint="eastAsia"/>
          <w:sz w:val="28"/>
          <w:szCs w:val="28"/>
        </w:rPr>
        <w:t>展示时间：2020年9月10日起至2020年9月12日</w:t>
      </w:r>
      <w:proofErr w:type="gramStart"/>
      <w:r>
        <w:rPr>
          <w:rFonts w:ascii="华文仿宋" w:eastAsia="华文仿宋" w:hAnsi="华文仿宋" w:hint="eastAsia"/>
          <w:sz w:val="28"/>
          <w:szCs w:val="28"/>
        </w:rPr>
        <w:t>止</w:t>
      </w:r>
      <w:proofErr w:type="gramEnd"/>
    </w:p>
    <w:p w:rsidR="00F81D84" w:rsidRDefault="002220A0" w:rsidP="002220A0">
      <w:pPr>
        <w:snapToGrid w:val="0"/>
        <w:spacing w:line="300" w:lineRule="auto"/>
        <w:ind w:firstLineChars="202" w:firstLine="566"/>
        <w:rPr>
          <w:rFonts w:ascii="华文仿宋" w:eastAsia="华文仿宋" w:hAnsi="华文仿宋"/>
          <w:sz w:val="28"/>
          <w:szCs w:val="28"/>
        </w:rPr>
      </w:pPr>
      <w:r>
        <w:rPr>
          <w:rFonts w:ascii="华文仿宋" w:eastAsia="华文仿宋" w:hAnsi="华文仿宋" w:hint="eastAsia"/>
          <w:sz w:val="28"/>
          <w:szCs w:val="28"/>
        </w:rPr>
        <w:t>看房电话：</w:t>
      </w:r>
      <w:r>
        <w:rPr>
          <w:rFonts w:ascii="华文仿宋" w:eastAsia="华文仿宋" w:hAnsi="华文仿宋" w:cs="宋体" w:hint="eastAsia"/>
          <w:kern w:val="0"/>
          <w:sz w:val="28"/>
          <w:szCs w:val="28"/>
        </w:rPr>
        <w:t>吉安市</w:t>
      </w:r>
      <w:proofErr w:type="gramStart"/>
      <w:r>
        <w:rPr>
          <w:rFonts w:ascii="华文仿宋" w:eastAsia="华文仿宋" w:hAnsi="华文仿宋" w:cs="宋体" w:hint="eastAsia"/>
          <w:kern w:val="0"/>
          <w:sz w:val="28"/>
          <w:szCs w:val="28"/>
        </w:rPr>
        <w:t>赣信物资</w:t>
      </w:r>
      <w:proofErr w:type="gramEnd"/>
      <w:r>
        <w:rPr>
          <w:rFonts w:ascii="华文仿宋" w:eastAsia="华文仿宋" w:hAnsi="华文仿宋" w:cs="宋体" w:hint="eastAsia"/>
          <w:kern w:val="0"/>
          <w:sz w:val="28"/>
          <w:szCs w:val="28"/>
        </w:rPr>
        <w:t xml:space="preserve">拍卖中心   </w:t>
      </w:r>
      <w:r>
        <w:rPr>
          <w:rFonts w:ascii="华文仿宋" w:eastAsia="华文仿宋" w:hAnsi="华文仿宋" w:hint="eastAsia"/>
          <w:sz w:val="28"/>
          <w:szCs w:val="28"/>
        </w:rPr>
        <w:t>13826266861江先生</w:t>
      </w:r>
    </w:p>
    <w:p w:rsidR="00F81D84" w:rsidRDefault="002220A0" w:rsidP="002220A0">
      <w:pPr>
        <w:snapToGrid w:val="0"/>
        <w:spacing w:line="300" w:lineRule="auto"/>
        <w:ind w:right="-1" w:firstLineChars="202" w:firstLine="566"/>
        <w:rPr>
          <w:rFonts w:ascii="华文仿宋" w:eastAsia="华文仿宋" w:hAnsi="华文仿宋"/>
          <w:sz w:val="28"/>
          <w:szCs w:val="28"/>
        </w:rPr>
      </w:pPr>
      <w:r>
        <w:rPr>
          <w:rFonts w:ascii="华文仿宋" w:eastAsia="华文仿宋" w:hAnsi="华文仿宋" w:hint="eastAsia"/>
          <w:sz w:val="28"/>
          <w:szCs w:val="28"/>
        </w:rPr>
        <w:t>展示地点：标的所在地。</w:t>
      </w:r>
      <w:r>
        <w:rPr>
          <w:rFonts w:ascii="仿宋_GB2312" w:eastAsia="仿宋_GB2312" w:hint="eastAsia"/>
          <w:sz w:val="28"/>
          <w:szCs w:val="28"/>
        </w:rPr>
        <w:t>有意竞买者在公告期间，自行到办理不动产</w:t>
      </w:r>
      <w:proofErr w:type="gramStart"/>
      <w:r>
        <w:rPr>
          <w:rFonts w:ascii="仿宋_GB2312" w:eastAsia="仿宋_GB2312" w:hint="eastAsia"/>
          <w:sz w:val="28"/>
          <w:szCs w:val="28"/>
        </w:rPr>
        <w:t>权证权证</w:t>
      </w:r>
      <w:proofErr w:type="gramEnd"/>
      <w:r>
        <w:rPr>
          <w:rFonts w:ascii="仿宋_GB2312" w:eastAsia="仿宋_GB2312" w:hint="eastAsia"/>
          <w:sz w:val="28"/>
          <w:szCs w:val="28"/>
        </w:rPr>
        <w:t>变更的相关部门了解办证程序和办证涉及的税费（以按揭方式付款时请到相关部门了解银行按揭流程），办理权证变更过户时所涉税费按照厦门市房地产交易有关规定由买卖双方各自承担）。</w:t>
      </w:r>
    </w:p>
    <w:p w:rsidR="00F81D84" w:rsidRDefault="002220A0">
      <w:pPr>
        <w:snapToGrid w:val="0"/>
        <w:spacing w:line="300" w:lineRule="auto"/>
        <w:ind w:firstLineChars="202" w:firstLine="566"/>
        <w:rPr>
          <w:rFonts w:ascii="华文仿宋" w:eastAsia="华文仿宋" w:hAnsi="华文仿宋" w:cs="宋体"/>
          <w:b/>
          <w:kern w:val="0"/>
          <w:sz w:val="28"/>
          <w:szCs w:val="28"/>
        </w:rPr>
      </w:pPr>
      <w:r>
        <w:rPr>
          <w:rFonts w:ascii="华文仿宋" w:eastAsia="华文仿宋" w:hAnsi="华文仿宋" w:hint="eastAsia"/>
          <w:b/>
          <w:sz w:val="28"/>
          <w:szCs w:val="28"/>
        </w:rPr>
        <w:t>四、</w:t>
      </w:r>
      <w:r>
        <w:rPr>
          <w:rFonts w:ascii="华文仿宋" w:eastAsia="华文仿宋" w:hAnsi="华文仿宋" w:cs="宋体" w:hint="eastAsia"/>
          <w:b/>
          <w:kern w:val="0"/>
          <w:sz w:val="28"/>
          <w:szCs w:val="28"/>
        </w:rPr>
        <w:t>报名时间：</w:t>
      </w:r>
      <w:r>
        <w:rPr>
          <w:rFonts w:ascii="华文仿宋" w:eastAsia="华文仿宋" w:hAnsi="华文仿宋" w:cs="宋体" w:hint="eastAsia"/>
          <w:kern w:val="0"/>
          <w:sz w:val="28"/>
          <w:szCs w:val="28"/>
        </w:rPr>
        <w:t>公告之日起至2020年9月18日17时</w:t>
      </w:r>
      <w:proofErr w:type="gramStart"/>
      <w:r>
        <w:rPr>
          <w:rFonts w:ascii="华文仿宋" w:eastAsia="华文仿宋" w:hAnsi="华文仿宋" w:cs="宋体" w:hint="eastAsia"/>
          <w:kern w:val="0"/>
          <w:sz w:val="28"/>
          <w:szCs w:val="28"/>
        </w:rPr>
        <w:t>止</w:t>
      </w:r>
      <w:proofErr w:type="gramEnd"/>
    </w:p>
    <w:p w:rsidR="00F81D84" w:rsidRDefault="002220A0">
      <w:pPr>
        <w:snapToGrid w:val="0"/>
        <w:spacing w:line="300" w:lineRule="auto"/>
        <w:ind w:firstLineChars="202" w:firstLine="566"/>
        <w:rPr>
          <w:rFonts w:ascii="华文仿宋" w:eastAsia="华文仿宋" w:hAnsi="华文仿宋" w:cs="宋体"/>
          <w:kern w:val="0"/>
          <w:sz w:val="28"/>
          <w:szCs w:val="28"/>
        </w:rPr>
      </w:pPr>
      <w:r>
        <w:rPr>
          <w:rFonts w:ascii="华文仿宋" w:eastAsia="华文仿宋" w:hAnsi="华文仿宋" w:cs="宋体" w:hint="eastAsia"/>
          <w:b/>
          <w:kern w:val="0"/>
          <w:sz w:val="28"/>
          <w:szCs w:val="28"/>
        </w:rPr>
        <w:t>五、报名地点：</w:t>
      </w:r>
      <w:r>
        <w:rPr>
          <w:rFonts w:ascii="华文仿宋" w:eastAsia="华文仿宋" w:hAnsi="华文仿宋" w:cs="宋体" w:hint="eastAsia"/>
          <w:kern w:val="0"/>
          <w:sz w:val="28"/>
          <w:szCs w:val="28"/>
        </w:rPr>
        <w:t>登录江西省公共资源交易网进行网上报名，并自行</w:t>
      </w:r>
      <w:r>
        <w:rPr>
          <w:rFonts w:ascii="华文仿宋" w:eastAsia="华文仿宋" w:hAnsi="华文仿宋" w:hint="eastAsia"/>
          <w:sz w:val="28"/>
          <w:szCs w:val="28"/>
        </w:rPr>
        <w:t>登录江西省公共资源交易网或吉安市公共资源交易网下载本场拍卖会拍卖资料</w:t>
      </w:r>
      <w:r>
        <w:rPr>
          <w:rFonts w:ascii="华文仿宋" w:eastAsia="华文仿宋" w:hAnsi="华文仿宋" w:cs="宋体" w:hint="eastAsia"/>
          <w:kern w:val="0"/>
          <w:sz w:val="28"/>
          <w:szCs w:val="28"/>
        </w:rPr>
        <w:t>（如需要在拍卖公司指导下办理报名者，请与拍卖公司联系；如在报名注册等程序中遇到技术故障请联系国泰新点）。</w:t>
      </w:r>
    </w:p>
    <w:p w:rsidR="00F81D84" w:rsidRDefault="002220A0">
      <w:pPr>
        <w:snapToGrid w:val="0"/>
        <w:spacing w:line="300" w:lineRule="auto"/>
        <w:ind w:firstLineChars="202" w:firstLine="566"/>
        <w:rPr>
          <w:rFonts w:ascii="华文仿宋" w:eastAsia="华文仿宋" w:hAnsi="华文仿宋" w:cs="宋体"/>
          <w:kern w:val="0"/>
          <w:sz w:val="28"/>
          <w:szCs w:val="28"/>
        </w:rPr>
      </w:pPr>
      <w:r>
        <w:rPr>
          <w:rFonts w:ascii="华文仿宋" w:eastAsia="华文仿宋" w:hAnsi="华文仿宋" w:cs="宋体" w:hint="eastAsia"/>
          <w:b/>
          <w:kern w:val="0"/>
          <w:sz w:val="28"/>
          <w:szCs w:val="28"/>
        </w:rPr>
        <w:t>六、</w:t>
      </w:r>
      <w:r>
        <w:rPr>
          <w:rFonts w:ascii="华文仿宋" w:eastAsia="华文仿宋" w:hAnsi="华文仿宋" w:hint="eastAsia"/>
          <w:b/>
          <w:sz w:val="28"/>
          <w:szCs w:val="28"/>
        </w:rPr>
        <w:t>拍卖时间：</w:t>
      </w:r>
      <w:r>
        <w:rPr>
          <w:rFonts w:ascii="华文仿宋" w:eastAsia="华文仿宋" w:hAnsi="华文仿宋" w:hint="eastAsia"/>
          <w:sz w:val="28"/>
          <w:szCs w:val="28"/>
        </w:rPr>
        <w:t>2020年9月22日上午10时</w:t>
      </w:r>
    </w:p>
    <w:p w:rsidR="00F81D84" w:rsidRDefault="002220A0">
      <w:pPr>
        <w:widowControl/>
        <w:snapToGrid w:val="0"/>
        <w:spacing w:line="300" w:lineRule="auto"/>
        <w:ind w:right="-1" w:firstLineChars="202" w:firstLine="566"/>
        <w:rPr>
          <w:rFonts w:ascii="仿宋" w:eastAsia="仿宋" w:hAnsi="仿宋" w:cs="Tahoma"/>
          <w:sz w:val="28"/>
          <w:szCs w:val="28"/>
          <w:shd w:val="clear" w:color="auto" w:fill="FFFFFF"/>
        </w:rPr>
      </w:pPr>
      <w:r>
        <w:rPr>
          <w:rFonts w:ascii="华文仿宋" w:eastAsia="华文仿宋" w:hAnsi="华文仿宋" w:cs="宋体" w:hint="eastAsia"/>
          <w:b/>
          <w:kern w:val="0"/>
          <w:sz w:val="28"/>
          <w:szCs w:val="28"/>
        </w:rPr>
        <w:t>七、拍卖地点：</w:t>
      </w:r>
      <w:r>
        <w:rPr>
          <w:rFonts w:ascii="华文仿宋" w:eastAsia="华文仿宋" w:hAnsi="华文仿宋" w:cs="宋体" w:hint="eastAsia"/>
          <w:kern w:val="0"/>
          <w:sz w:val="28"/>
          <w:szCs w:val="28"/>
        </w:rPr>
        <w:t>厦门市湖滨北路108号振业大厦18楼（厦门特拍拍卖有限公司拍卖厅）</w:t>
      </w:r>
    </w:p>
    <w:p w:rsidR="00F81D84" w:rsidRDefault="002220A0">
      <w:pPr>
        <w:snapToGrid w:val="0"/>
        <w:spacing w:line="300" w:lineRule="auto"/>
        <w:ind w:firstLineChars="202" w:firstLine="566"/>
        <w:rPr>
          <w:rFonts w:ascii="华文仿宋" w:eastAsia="华文仿宋" w:hAnsi="华文仿宋"/>
          <w:b/>
          <w:sz w:val="28"/>
          <w:szCs w:val="28"/>
        </w:rPr>
      </w:pPr>
      <w:r>
        <w:rPr>
          <w:rFonts w:ascii="华文仿宋" w:eastAsia="华文仿宋" w:hAnsi="华文仿宋" w:cs="宋体" w:hint="eastAsia"/>
          <w:b/>
          <w:kern w:val="0"/>
          <w:sz w:val="28"/>
          <w:szCs w:val="28"/>
        </w:rPr>
        <w:t>八、</w:t>
      </w:r>
      <w:r>
        <w:rPr>
          <w:rFonts w:ascii="华文仿宋" w:eastAsia="华文仿宋" w:hAnsi="华文仿宋" w:hint="eastAsia"/>
          <w:b/>
          <w:sz w:val="28"/>
          <w:szCs w:val="28"/>
        </w:rPr>
        <w:t>报名须知</w:t>
      </w:r>
    </w:p>
    <w:p w:rsidR="00F81D84" w:rsidRDefault="002220A0" w:rsidP="002220A0">
      <w:pPr>
        <w:snapToGrid w:val="0"/>
        <w:spacing w:line="300" w:lineRule="auto"/>
        <w:ind w:firstLineChars="202" w:firstLine="566"/>
        <w:rPr>
          <w:rFonts w:ascii="华文仿宋" w:eastAsia="华文仿宋" w:hAnsi="华文仿宋"/>
          <w:sz w:val="28"/>
          <w:szCs w:val="28"/>
        </w:rPr>
      </w:pPr>
      <w:r>
        <w:rPr>
          <w:rFonts w:ascii="华文仿宋" w:eastAsia="华文仿宋" w:hAnsi="华文仿宋" w:hint="eastAsia"/>
          <w:sz w:val="28"/>
          <w:szCs w:val="28"/>
        </w:rPr>
        <w:t>（一）报名条件</w:t>
      </w:r>
    </w:p>
    <w:p w:rsidR="00F81D84" w:rsidRDefault="002220A0" w:rsidP="002220A0">
      <w:pPr>
        <w:snapToGrid w:val="0"/>
        <w:spacing w:line="300" w:lineRule="auto"/>
        <w:ind w:right="-1" w:firstLineChars="202" w:firstLine="566"/>
        <w:rPr>
          <w:rFonts w:ascii="仿宋" w:eastAsia="仿宋" w:hAnsi="仿宋"/>
          <w:sz w:val="28"/>
          <w:szCs w:val="28"/>
        </w:rPr>
      </w:pPr>
      <w:r>
        <w:rPr>
          <w:rFonts w:ascii="华文仿宋" w:eastAsia="华文仿宋" w:hAnsi="华文仿宋" w:hint="eastAsia"/>
          <w:sz w:val="28"/>
          <w:szCs w:val="28"/>
        </w:rPr>
        <w:lastRenderedPageBreak/>
        <w:t>1、</w:t>
      </w:r>
      <w:r>
        <w:rPr>
          <w:rFonts w:ascii="仿宋" w:eastAsia="仿宋" w:hAnsi="仿宋" w:hint="eastAsia"/>
          <w:sz w:val="28"/>
          <w:szCs w:val="28"/>
        </w:rPr>
        <w:t>凡符合厦门市购买住房政策且具有完全民事行为能力、符合国家法律法规规定的法人、自然人或组织等均可参加竞买</w:t>
      </w:r>
      <w:r>
        <w:rPr>
          <w:rFonts w:ascii="仿宋" w:eastAsia="仿宋" w:hAnsi="仿宋" w:cs="宋体" w:hint="eastAsia"/>
          <w:kern w:val="0"/>
          <w:sz w:val="28"/>
          <w:szCs w:val="28"/>
        </w:rPr>
        <w:t>，本场拍卖会不接受联合竞买</w:t>
      </w:r>
      <w:r>
        <w:rPr>
          <w:rFonts w:ascii="仿宋" w:eastAsia="仿宋" w:hAnsi="仿宋" w:hint="eastAsia"/>
          <w:sz w:val="28"/>
          <w:szCs w:val="28"/>
        </w:rPr>
        <w:t>。</w:t>
      </w:r>
    </w:p>
    <w:p w:rsidR="00F81D84" w:rsidRDefault="002220A0" w:rsidP="002220A0">
      <w:pPr>
        <w:snapToGrid w:val="0"/>
        <w:spacing w:line="300" w:lineRule="auto"/>
        <w:ind w:firstLineChars="202" w:firstLine="566"/>
        <w:rPr>
          <w:rFonts w:ascii="华文仿宋" w:eastAsia="华文仿宋" w:hAnsi="华文仿宋" w:cs="仿宋_GB2312"/>
          <w:sz w:val="28"/>
          <w:szCs w:val="28"/>
        </w:rPr>
      </w:pPr>
      <w:r>
        <w:rPr>
          <w:rFonts w:ascii="华文仿宋" w:eastAsia="华文仿宋" w:hAnsi="华文仿宋" w:hint="eastAsia"/>
          <w:bCs/>
          <w:sz w:val="28"/>
          <w:szCs w:val="28"/>
        </w:rPr>
        <w:t>2、具有良好的征信记录。</w:t>
      </w:r>
      <w:r>
        <w:rPr>
          <w:rFonts w:ascii="华文仿宋" w:eastAsia="华文仿宋" w:hAnsi="华文仿宋" w:cs="仿宋_GB2312" w:hint="eastAsia"/>
          <w:sz w:val="28"/>
          <w:szCs w:val="28"/>
        </w:rPr>
        <w:t>被“信用中国”网站</w:t>
      </w:r>
      <w:r>
        <w:rPr>
          <w:rFonts w:ascii="华文仿宋" w:eastAsia="华文仿宋" w:hAnsi="华文仿宋" w:hint="eastAsia"/>
          <w:spacing w:val="-12"/>
          <w:sz w:val="28"/>
          <w:szCs w:val="28"/>
        </w:rPr>
        <w:t>（http://www.creditchina.gov.cn/）</w:t>
      </w:r>
      <w:r>
        <w:rPr>
          <w:rFonts w:ascii="华文仿宋" w:eastAsia="华文仿宋" w:hAnsi="华文仿宋" w:cs="仿宋_GB2312" w:hint="eastAsia"/>
          <w:sz w:val="28"/>
          <w:szCs w:val="28"/>
        </w:rPr>
        <w:t>列入失信主体(责任人)的，不得参与本次竞买活动。</w:t>
      </w:r>
    </w:p>
    <w:p w:rsidR="00F81D84" w:rsidRDefault="002220A0" w:rsidP="002220A0">
      <w:pPr>
        <w:snapToGrid w:val="0"/>
        <w:spacing w:line="300" w:lineRule="auto"/>
        <w:ind w:firstLineChars="202" w:firstLine="566"/>
        <w:rPr>
          <w:rFonts w:ascii="仿宋" w:eastAsia="仿宋" w:hAnsi="仿宋" w:cs="仿宋"/>
          <w:sz w:val="28"/>
          <w:szCs w:val="28"/>
        </w:rPr>
      </w:pPr>
      <w:r>
        <w:rPr>
          <w:rFonts w:ascii="仿宋" w:eastAsia="仿宋" w:hAnsi="仿宋" w:cs="仿宋" w:hint="eastAsia"/>
          <w:sz w:val="28"/>
          <w:szCs w:val="28"/>
        </w:rPr>
        <w:t>（二）报名操作及注意事项</w:t>
      </w:r>
    </w:p>
    <w:p w:rsidR="00F81D84" w:rsidRDefault="002220A0" w:rsidP="002220A0">
      <w:pPr>
        <w:snapToGrid w:val="0"/>
        <w:spacing w:line="300" w:lineRule="auto"/>
        <w:ind w:firstLineChars="202" w:firstLine="566"/>
        <w:rPr>
          <w:rFonts w:ascii="仿宋" w:eastAsia="仿宋" w:hAnsi="仿宋" w:cs="仿宋"/>
          <w:sz w:val="28"/>
          <w:szCs w:val="28"/>
        </w:rPr>
      </w:pPr>
      <w:r>
        <w:rPr>
          <w:rFonts w:ascii="仿宋" w:eastAsia="仿宋" w:hAnsi="仿宋" w:cs="仿宋" w:hint="eastAsia"/>
          <w:sz w:val="28"/>
          <w:szCs w:val="28"/>
        </w:rPr>
        <w:t>1、未注册的竞买人应当在报名时间截止前登录江西省公共资源交易网（网址：http://www.jxsggzy.cn/web/）先进行注册登记（选择“交易主体”登录，点击“免费注册”，在投标人身份类型</w:t>
      </w:r>
      <w:proofErr w:type="gramStart"/>
      <w:r>
        <w:rPr>
          <w:rFonts w:ascii="仿宋" w:eastAsia="仿宋" w:hAnsi="仿宋" w:cs="仿宋" w:hint="eastAsia"/>
          <w:sz w:val="28"/>
          <w:szCs w:val="28"/>
        </w:rPr>
        <w:t>中勾选“产权竞买人”</w:t>
      </w:r>
      <w:proofErr w:type="gramEnd"/>
      <w:r>
        <w:rPr>
          <w:rFonts w:ascii="仿宋" w:eastAsia="仿宋" w:hAnsi="仿宋" w:cs="仿宋" w:hint="eastAsia"/>
          <w:sz w:val="28"/>
          <w:szCs w:val="28"/>
        </w:rPr>
        <w:t>，填写注册基本信息），然后进行网上报名并缴纳竞买保证金；已经注册的竞买人则在报名时间截止前直接登录江西省公共资源交易网进行网上报名并缴纳竞买保证金。该网上交易系统要求电脑配置达到以下标准：操作系统：windows7以上；IE浏览器：版本IE9以上；辅助软件：建议使用office2010 。</w:t>
      </w:r>
    </w:p>
    <w:p w:rsidR="00F81D84" w:rsidRDefault="002220A0" w:rsidP="002220A0">
      <w:pPr>
        <w:snapToGrid w:val="0"/>
        <w:spacing w:line="300" w:lineRule="auto"/>
        <w:ind w:firstLineChars="202" w:firstLine="566"/>
        <w:rPr>
          <w:rFonts w:ascii="仿宋" w:eastAsia="仿宋" w:hAnsi="仿宋" w:cs="仿宋"/>
          <w:sz w:val="28"/>
          <w:szCs w:val="28"/>
        </w:rPr>
      </w:pPr>
      <w:r>
        <w:rPr>
          <w:rFonts w:ascii="仿宋" w:eastAsia="仿宋" w:hAnsi="仿宋" w:cs="仿宋" w:hint="eastAsia"/>
          <w:sz w:val="28"/>
          <w:szCs w:val="28"/>
        </w:rPr>
        <w:t>2、竞买人须按网上交易系统的规则和要求，在报名截止时间之前自行到银行或</w:t>
      </w:r>
      <w:proofErr w:type="gramStart"/>
      <w:r>
        <w:rPr>
          <w:rFonts w:ascii="仿宋" w:eastAsia="仿宋" w:hAnsi="仿宋" w:cs="仿宋" w:hint="eastAsia"/>
          <w:sz w:val="28"/>
          <w:szCs w:val="28"/>
        </w:rPr>
        <w:t>通过网银将</w:t>
      </w:r>
      <w:proofErr w:type="gramEnd"/>
      <w:r>
        <w:rPr>
          <w:rFonts w:ascii="仿宋" w:eastAsia="仿宋" w:hAnsi="仿宋" w:cs="仿宋" w:hint="eastAsia"/>
          <w:sz w:val="28"/>
          <w:szCs w:val="28"/>
        </w:rPr>
        <w:t>竞买保证金从报名人本人的同名银行账户转账支付至开户名为吉安市公共资源交易中心的保证金账户（开户银行：自行勾选；银行账号：网上交易系统自动生成）。交易中心对入账到非“吉安市公共资源交易中心”账户的资金不负任何责任。</w:t>
      </w:r>
    </w:p>
    <w:p w:rsidR="00F81D84" w:rsidRDefault="002220A0" w:rsidP="002220A0">
      <w:pPr>
        <w:widowControl/>
        <w:snapToGrid w:val="0"/>
        <w:spacing w:line="300" w:lineRule="auto"/>
        <w:ind w:firstLineChars="202" w:firstLine="566"/>
        <w:rPr>
          <w:rFonts w:ascii="华文仿宋" w:eastAsia="华文仿宋" w:hAnsi="华文仿宋" w:cs="Arial"/>
          <w:kern w:val="0"/>
          <w:sz w:val="28"/>
          <w:szCs w:val="28"/>
        </w:rPr>
      </w:pPr>
      <w:r>
        <w:rPr>
          <w:rFonts w:ascii="华文仿宋" w:eastAsia="华文仿宋" w:hAnsi="华文仿宋" w:cs="Arial" w:hint="eastAsia"/>
          <w:kern w:val="0"/>
          <w:sz w:val="28"/>
          <w:szCs w:val="28"/>
        </w:rPr>
        <w:t>3、竞买人报名并缴纳保证金后，需重新登录网上系统查询保证金缴纳状态，并点击“</w:t>
      </w:r>
      <w:r>
        <w:rPr>
          <w:rFonts w:ascii="华文仿宋" w:eastAsia="华文仿宋" w:hAnsi="华文仿宋" w:cs="Arial" w:hint="eastAsia"/>
          <w:b/>
          <w:kern w:val="0"/>
          <w:sz w:val="28"/>
          <w:szCs w:val="28"/>
        </w:rPr>
        <w:t>同步银行入账数据</w:t>
      </w:r>
      <w:r>
        <w:rPr>
          <w:rFonts w:ascii="华文仿宋" w:eastAsia="华文仿宋" w:hAnsi="华文仿宋" w:cs="Arial" w:hint="eastAsia"/>
          <w:kern w:val="0"/>
          <w:sz w:val="28"/>
          <w:szCs w:val="28"/>
        </w:rPr>
        <w:t>”，显示“入账成功”后方为报名成功。</w:t>
      </w:r>
    </w:p>
    <w:p w:rsidR="00F81D84" w:rsidRDefault="002220A0" w:rsidP="002220A0">
      <w:pPr>
        <w:widowControl/>
        <w:snapToGrid w:val="0"/>
        <w:spacing w:line="300" w:lineRule="auto"/>
        <w:ind w:firstLineChars="202" w:firstLine="566"/>
        <w:rPr>
          <w:rFonts w:ascii="华文仿宋" w:eastAsia="华文仿宋" w:hAnsi="华文仿宋" w:cs="Arial"/>
          <w:kern w:val="0"/>
          <w:sz w:val="28"/>
          <w:szCs w:val="28"/>
        </w:rPr>
      </w:pPr>
      <w:r>
        <w:rPr>
          <w:rFonts w:ascii="华文仿宋" w:eastAsia="华文仿宋" w:hAnsi="华文仿宋" w:cs="Arial" w:hint="eastAsia"/>
          <w:kern w:val="0"/>
          <w:sz w:val="28"/>
          <w:szCs w:val="28"/>
        </w:rPr>
        <w:t>4、非转账方式出账、通过支付宝等第三方支付平台支付、非报名人银行同名账户出账、截止时间之后的到账以及未按网上交易系统提示向指定账户提交竞买保证金等情况，均可能被网上交易系统判定为无效竞买保证金，报名人将不能取得竞买资格、不能参与竞买。</w:t>
      </w:r>
    </w:p>
    <w:p w:rsidR="00F81D84" w:rsidRDefault="002220A0" w:rsidP="002220A0">
      <w:pPr>
        <w:widowControl/>
        <w:snapToGrid w:val="0"/>
        <w:spacing w:line="300" w:lineRule="auto"/>
        <w:ind w:firstLineChars="202" w:firstLine="566"/>
        <w:rPr>
          <w:rFonts w:ascii="华文仿宋" w:eastAsia="华文仿宋" w:hAnsi="华文仿宋" w:cs="Arial"/>
          <w:kern w:val="0"/>
          <w:sz w:val="28"/>
          <w:szCs w:val="28"/>
        </w:rPr>
      </w:pPr>
      <w:r>
        <w:rPr>
          <w:rFonts w:ascii="华文仿宋" w:eastAsia="华文仿宋" w:hAnsi="华文仿宋" w:cs="Arial" w:hint="eastAsia"/>
          <w:kern w:val="0"/>
          <w:sz w:val="28"/>
          <w:szCs w:val="28"/>
        </w:rPr>
        <w:t>5、非转账方式出账、通过支付宝等第三方支付平台支付、非报名人银行同名账户出账的竞买保证金退还手续，需要出账人持本人身份证明和相关转账证据至交</w:t>
      </w:r>
      <w:proofErr w:type="gramStart"/>
      <w:r>
        <w:rPr>
          <w:rFonts w:ascii="华文仿宋" w:eastAsia="华文仿宋" w:hAnsi="华文仿宋" w:cs="Arial" w:hint="eastAsia"/>
          <w:kern w:val="0"/>
          <w:sz w:val="28"/>
          <w:szCs w:val="28"/>
        </w:rPr>
        <w:t>易中心</w:t>
      </w:r>
      <w:proofErr w:type="gramEnd"/>
      <w:r>
        <w:rPr>
          <w:rFonts w:ascii="华文仿宋" w:eastAsia="华文仿宋" w:hAnsi="华文仿宋" w:cs="Arial" w:hint="eastAsia"/>
          <w:kern w:val="0"/>
          <w:sz w:val="28"/>
          <w:szCs w:val="28"/>
        </w:rPr>
        <w:t>现场办理；报名人同名银行账户出账后逾期到账的，网上交易系统会自动办理退付。以上无效竞买保证金只能在拍卖标的交易结束后才能办理退付。</w:t>
      </w:r>
    </w:p>
    <w:p w:rsidR="00F81D84" w:rsidRDefault="002220A0" w:rsidP="002220A0">
      <w:pPr>
        <w:snapToGrid w:val="0"/>
        <w:spacing w:line="300" w:lineRule="auto"/>
        <w:ind w:firstLineChars="202" w:firstLine="566"/>
        <w:rPr>
          <w:rFonts w:ascii="华文仿宋" w:eastAsia="华文仿宋" w:hAnsi="华文仿宋"/>
          <w:sz w:val="28"/>
          <w:szCs w:val="28"/>
        </w:rPr>
      </w:pPr>
      <w:r>
        <w:rPr>
          <w:rFonts w:ascii="华文仿宋" w:eastAsia="华文仿宋" w:hAnsi="华文仿宋" w:hint="eastAsia"/>
          <w:sz w:val="28"/>
          <w:szCs w:val="28"/>
        </w:rPr>
        <w:t>6、本场拍卖会每一标的须2人或2人以上竞买人报名参与竞买，方能举行拍卖。</w:t>
      </w:r>
    </w:p>
    <w:p w:rsidR="00F81D84" w:rsidRDefault="002220A0" w:rsidP="002220A0">
      <w:pPr>
        <w:snapToGrid w:val="0"/>
        <w:spacing w:line="300" w:lineRule="auto"/>
        <w:ind w:firstLineChars="202" w:firstLine="566"/>
        <w:rPr>
          <w:rFonts w:ascii="华文仿宋" w:eastAsia="华文仿宋" w:hAnsi="华文仿宋" w:cs="宋体"/>
          <w:kern w:val="0"/>
          <w:sz w:val="28"/>
          <w:szCs w:val="28"/>
        </w:rPr>
      </w:pPr>
      <w:r>
        <w:rPr>
          <w:rFonts w:ascii="华文仿宋" w:eastAsia="华文仿宋" w:hAnsi="华文仿宋" w:hint="eastAsia"/>
          <w:sz w:val="28"/>
          <w:szCs w:val="28"/>
        </w:rPr>
        <w:lastRenderedPageBreak/>
        <w:t>7、</w:t>
      </w:r>
      <w:r>
        <w:rPr>
          <w:rFonts w:ascii="华文仿宋" w:eastAsia="华文仿宋" w:hAnsi="华文仿宋" w:cs="宋体" w:hint="eastAsia"/>
          <w:kern w:val="0"/>
          <w:sz w:val="28"/>
          <w:szCs w:val="28"/>
        </w:rPr>
        <w:t>取得竞买资格的竞买人</w:t>
      </w:r>
      <w:r>
        <w:rPr>
          <w:rFonts w:ascii="仿宋_GB2312" w:eastAsia="仿宋_GB2312" w:hAnsi="_4eff_5b8b_GB2312" w:cs="宋体" w:hint="eastAsia"/>
          <w:b/>
          <w:kern w:val="0"/>
          <w:sz w:val="28"/>
          <w:szCs w:val="28"/>
        </w:rPr>
        <w:t>(竞买人资格取得以网上交易系统确认的竞买保证金到账名单为准)</w:t>
      </w:r>
      <w:r>
        <w:rPr>
          <w:rFonts w:ascii="仿宋_GB2312" w:eastAsia="仿宋_GB2312" w:hAnsi="_4eff_5b8b_GB2312" w:cs="宋体" w:hint="eastAsia"/>
          <w:kern w:val="0"/>
          <w:sz w:val="28"/>
          <w:szCs w:val="28"/>
        </w:rPr>
        <w:t>在进入拍卖</w:t>
      </w:r>
      <w:proofErr w:type="gramStart"/>
      <w:r>
        <w:rPr>
          <w:rFonts w:ascii="仿宋_GB2312" w:eastAsia="仿宋_GB2312" w:hAnsi="_4eff_5b8b_GB2312" w:cs="宋体" w:hint="eastAsia"/>
          <w:kern w:val="0"/>
          <w:sz w:val="28"/>
          <w:szCs w:val="28"/>
        </w:rPr>
        <w:t>会场前</w:t>
      </w:r>
      <w:r>
        <w:rPr>
          <w:rFonts w:ascii="华文仿宋" w:eastAsia="华文仿宋" w:hAnsi="华文仿宋" w:cs="宋体" w:hint="eastAsia"/>
          <w:kern w:val="0"/>
          <w:sz w:val="28"/>
          <w:szCs w:val="28"/>
        </w:rPr>
        <w:t>持身份</w:t>
      </w:r>
      <w:proofErr w:type="gramEnd"/>
      <w:r>
        <w:rPr>
          <w:rFonts w:ascii="华文仿宋" w:eastAsia="华文仿宋" w:hAnsi="华文仿宋" w:cs="宋体" w:hint="eastAsia"/>
          <w:kern w:val="0"/>
          <w:sz w:val="28"/>
          <w:szCs w:val="28"/>
        </w:rPr>
        <w:t>证明材料，佩带口罩，按现场工作人员的要求办理进场登记手续（体温异常者不得进入拍卖会场，可办理授权委托，由代理人进入）。进场时，自然人须提供身份证及复印件，单位须提供营业执照副本、法人代表身份证原件及复印件（单位提交的复印件须加盖公章并尽量携带单位公章参加拍卖会），委托代理的还须提交授权委托书及代理人身份证原件及复印件。</w:t>
      </w:r>
    </w:p>
    <w:p w:rsidR="00F81D84" w:rsidRDefault="002220A0" w:rsidP="002220A0">
      <w:pPr>
        <w:widowControl/>
        <w:snapToGrid w:val="0"/>
        <w:spacing w:line="300" w:lineRule="auto"/>
        <w:ind w:firstLineChars="202" w:firstLine="566"/>
        <w:rPr>
          <w:rFonts w:ascii="华文仿宋" w:eastAsia="华文仿宋" w:hAnsi="华文仿宋" w:cs="Arial"/>
          <w:kern w:val="0"/>
          <w:sz w:val="28"/>
          <w:szCs w:val="28"/>
        </w:rPr>
      </w:pPr>
      <w:r>
        <w:rPr>
          <w:rFonts w:ascii="华文仿宋" w:eastAsia="华文仿宋" w:hAnsi="华文仿宋" w:cs="宋体" w:hint="eastAsia"/>
          <w:kern w:val="0"/>
          <w:sz w:val="28"/>
          <w:szCs w:val="28"/>
        </w:rPr>
        <w:t>8、成交后，</w:t>
      </w:r>
      <w:r>
        <w:rPr>
          <w:rFonts w:ascii="华文仿宋" w:eastAsia="华文仿宋" w:hAnsi="华文仿宋" w:cs="Arial" w:hint="eastAsia"/>
          <w:kern w:val="0"/>
          <w:sz w:val="28"/>
          <w:szCs w:val="28"/>
        </w:rPr>
        <w:t>受让人所缴纳的竞买保证金自动转为</w:t>
      </w:r>
      <w:proofErr w:type="gramStart"/>
      <w:r>
        <w:rPr>
          <w:rFonts w:ascii="华文仿宋" w:eastAsia="华文仿宋" w:hAnsi="华文仿宋" w:cs="Arial" w:hint="eastAsia"/>
          <w:kern w:val="0"/>
          <w:sz w:val="28"/>
          <w:szCs w:val="28"/>
        </w:rPr>
        <w:t>等额总</w:t>
      </w:r>
      <w:proofErr w:type="gramEnd"/>
      <w:r>
        <w:rPr>
          <w:rFonts w:ascii="华文仿宋" w:eastAsia="华文仿宋" w:hAnsi="华文仿宋" w:cs="Arial" w:hint="eastAsia"/>
          <w:kern w:val="0"/>
          <w:sz w:val="28"/>
          <w:szCs w:val="28"/>
        </w:rPr>
        <w:t>成交价款</w:t>
      </w:r>
      <w:r>
        <w:rPr>
          <w:rFonts w:ascii="华文仿宋" w:eastAsia="华文仿宋" w:hAnsi="华文仿宋" w:cs="宋体" w:hint="eastAsia"/>
          <w:kern w:val="0"/>
          <w:sz w:val="28"/>
          <w:szCs w:val="28"/>
        </w:rPr>
        <w:t>;</w:t>
      </w:r>
      <w:r>
        <w:rPr>
          <w:rFonts w:ascii="华文仿宋" w:eastAsia="华文仿宋" w:hAnsi="华文仿宋" w:cs="Arial" w:hint="eastAsia"/>
          <w:kern w:val="0"/>
          <w:sz w:val="28"/>
          <w:szCs w:val="28"/>
        </w:rPr>
        <w:t xml:space="preserve">成交结果公示（公示3个工作日）期满后，交易中心按保证金退付流程2个工作日内原渠道退回未竞得人所缴纳的竞买保证金。 </w:t>
      </w:r>
    </w:p>
    <w:p w:rsidR="00F81D84" w:rsidRDefault="002220A0">
      <w:pPr>
        <w:snapToGrid w:val="0"/>
        <w:spacing w:line="300" w:lineRule="auto"/>
        <w:ind w:firstLineChars="202" w:firstLine="566"/>
        <w:rPr>
          <w:rFonts w:ascii="华文仿宋" w:eastAsia="华文仿宋" w:hAnsi="华文仿宋"/>
          <w:b/>
          <w:sz w:val="28"/>
          <w:szCs w:val="28"/>
        </w:rPr>
      </w:pPr>
      <w:r>
        <w:rPr>
          <w:rFonts w:ascii="华文仿宋" w:eastAsia="华文仿宋" w:hAnsi="华文仿宋" w:hint="eastAsia"/>
          <w:b/>
          <w:sz w:val="28"/>
          <w:szCs w:val="28"/>
        </w:rPr>
        <w:t>九、联系方式</w:t>
      </w:r>
    </w:p>
    <w:p w:rsidR="00F81D84" w:rsidRDefault="002220A0" w:rsidP="002220A0">
      <w:pPr>
        <w:snapToGrid w:val="0"/>
        <w:spacing w:line="300" w:lineRule="auto"/>
        <w:ind w:firstLineChars="202" w:firstLine="566"/>
        <w:rPr>
          <w:rFonts w:ascii="华文仿宋" w:eastAsia="华文仿宋" w:hAnsi="华文仿宋" w:cs="宋体"/>
          <w:kern w:val="0"/>
          <w:sz w:val="28"/>
          <w:szCs w:val="28"/>
        </w:rPr>
      </w:pPr>
      <w:r>
        <w:rPr>
          <w:rFonts w:ascii="华文仿宋" w:eastAsia="华文仿宋" w:hAnsi="华文仿宋" w:cs="Arial" w:hint="eastAsia"/>
          <w:sz w:val="28"/>
          <w:szCs w:val="28"/>
        </w:rPr>
        <w:t>国泰新点技术支持电话</w:t>
      </w:r>
      <w:r>
        <w:rPr>
          <w:rFonts w:ascii="华文仿宋" w:eastAsia="华文仿宋" w:hAnsi="华文仿宋" w:cs="宋体" w:hint="eastAsia"/>
          <w:kern w:val="0"/>
          <w:sz w:val="28"/>
          <w:szCs w:val="28"/>
        </w:rPr>
        <w:t>：400-998-0000（服务热线）、18179120765杨先生</w:t>
      </w:r>
    </w:p>
    <w:p w:rsidR="00F81D84" w:rsidRDefault="002220A0" w:rsidP="002220A0">
      <w:pPr>
        <w:snapToGrid w:val="0"/>
        <w:spacing w:line="300" w:lineRule="auto"/>
        <w:ind w:firstLineChars="202" w:firstLine="566"/>
        <w:rPr>
          <w:rFonts w:ascii="华文仿宋" w:eastAsia="华文仿宋" w:hAnsi="华文仿宋" w:cs="宋体"/>
          <w:kern w:val="0"/>
          <w:sz w:val="28"/>
          <w:szCs w:val="28"/>
        </w:rPr>
      </w:pPr>
      <w:r>
        <w:rPr>
          <w:rFonts w:ascii="华文仿宋" w:eastAsia="华文仿宋" w:hAnsi="华文仿宋" w:cs="宋体" w:hint="eastAsia"/>
          <w:kern w:val="0"/>
          <w:sz w:val="28"/>
          <w:szCs w:val="28"/>
        </w:rPr>
        <w:t>吉安诚信拍卖公司：0796-8268655、13907967706陈女士</w:t>
      </w:r>
    </w:p>
    <w:p w:rsidR="00F81D84" w:rsidRDefault="002220A0" w:rsidP="002220A0">
      <w:pPr>
        <w:snapToGrid w:val="0"/>
        <w:spacing w:line="300" w:lineRule="auto"/>
        <w:ind w:firstLineChars="202" w:firstLine="566"/>
        <w:rPr>
          <w:rFonts w:ascii="华文仿宋" w:eastAsia="华文仿宋" w:hAnsi="华文仿宋"/>
          <w:sz w:val="28"/>
          <w:szCs w:val="28"/>
        </w:rPr>
      </w:pPr>
      <w:r>
        <w:rPr>
          <w:rFonts w:ascii="华文仿宋" w:eastAsia="华文仿宋" w:hAnsi="华文仿宋" w:cs="宋体" w:hint="eastAsia"/>
          <w:kern w:val="0"/>
          <w:sz w:val="28"/>
          <w:szCs w:val="28"/>
        </w:rPr>
        <w:t>保证金退款电话：0796－8230677、0796－8219596</w:t>
      </w:r>
    </w:p>
    <w:p w:rsidR="00F81D84" w:rsidRDefault="00F81D84" w:rsidP="002220A0">
      <w:pPr>
        <w:snapToGrid w:val="0"/>
        <w:spacing w:line="300" w:lineRule="auto"/>
        <w:ind w:firstLineChars="202" w:firstLine="566"/>
        <w:rPr>
          <w:rFonts w:ascii="华文仿宋" w:eastAsia="华文仿宋" w:hAnsi="华文仿宋" w:cs="宋体"/>
          <w:kern w:val="0"/>
          <w:sz w:val="28"/>
          <w:szCs w:val="28"/>
        </w:rPr>
      </w:pPr>
    </w:p>
    <w:p w:rsidR="00F81D84" w:rsidRDefault="002220A0">
      <w:pPr>
        <w:snapToGrid w:val="0"/>
        <w:spacing w:line="300" w:lineRule="auto"/>
        <w:ind w:firstLineChars="1900" w:firstLine="5320"/>
        <w:rPr>
          <w:rFonts w:ascii="华文仿宋" w:eastAsia="华文仿宋" w:hAnsi="华文仿宋" w:cs="宋体"/>
          <w:kern w:val="0"/>
          <w:sz w:val="28"/>
          <w:szCs w:val="28"/>
        </w:rPr>
      </w:pPr>
      <w:r>
        <w:rPr>
          <w:rFonts w:ascii="华文仿宋" w:eastAsia="华文仿宋" w:hAnsi="华文仿宋" w:cs="宋体" w:hint="eastAsia"/>
          <w:kern w:val="0"/>
          <w:sz w:val="28"/>
          <w:szCs w:val="28"/>
        </w:rPr>
        <w:t>吉安诚信拍卖有限公司</w:t>
      </w:r>
    </w:p>
    <w:p w:rsidR="00F81D84" w:rsidRDefault="002220A0">
      <w:pPr>
        <w:widowControl/>
        <w:snapToGrid w:val="0"/>
        <w:spacing w:line="300" w:lineRule="auto"/>
        <w:ind w:leftChars="-250" w:left="-525"/>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t xml:space="preserve">                                            2020年9月3日</w:t>
      </w:r>
    </w:p>
    <w:p w:rsidR="00F81D84" w:rsidRDefault="002220A0">
      <w:pPr>
        <w:snapToGrid w:val="0"/>
        <w:ind w:right="-1" w:firstLineChars="202" w:firstLine="892"/>
        <w:rPr>
          <w:rFonts w:ascii="仿宋_GB2312" w:eastAsia="仿宋_GB2312" w:hAnsi="宋体"/>
          <w:b/>
          <w:sz w:val="44"/>
          <w:szCs w:val="44"/>
        </w:rPr>
      </w:pPr>
      <w:r>
        <w:rPr>
          <w:rFonts w:ascii="仿宋_GB2312" w:eastAsia="仿宋_GB2312" w:hAnsi="宋体" w:hint="eastAsia"/>
          <w:b/>
          <w:kern w:val="0"/>
          <w:sz w:val="44"/>
          <w:szCs w:val="44"/>
        </w:rPr>
        <w:br w:type="page"/>
      </w:r>
    </w:p>
    <w:p w:rsidR="00F81D84" w:rsidRDefault="002220A0">
      <w:pPr>
        <w:snapToGrid w:val="0"/>
        <w:spacing w:line="264" w:lineRule="auto"/>
        <w:jc w:val="center"/>
        <w:rPr>
          <w:rFonts w:ascii="仿宋" w:eastAsia="仿宋" w:hAnsi="仿宋"/>
          <w:b/>
          <w:sz w:val="44"/>
          <w:szCs w:val="44"/>
        </w:rPr>
      </w:pPr>
      <w:r>
        <w:rPr>
          <w:rFonts w:ascii="仿宋" w:eastAsia="仿宋" w:hAnsi="仿宋" w:hint="eastAsia"/>
          <w:b/>
          <w:sz w:val="44"/>
          <w:szCs w:val="44"/>
        </w:rPr>
        <w:lastRenderedPageBreak/>
        <w:t xml:space="preserve">拍  卖  </w:t>
      </w:r>
      <w:proofErr w:type="gramStart"/>
      <w:r>
        <w:rPr>
          <w:rFonts w:ascii="仿宋" w:eastAsia="仿宋" w:hAnsi="仿宋" w:hint="eastAsia"/>
          <w:b/>
          <w:sz w:val="44"/>
          <w:szCs w:val="44"/>
        </w:rPr>
        <w:t>规</w:t>
      </w:r>
      <w:proofErr w:type="gramEnd"/>
      <w:r>
        <w:rPr>
          <w:rFonts w:ascii="仿宋" w:eastAsia="仿宋" w:hAnsi="仿宋" w:hint="eastAsia"/>
          <w:b/>
          <w:sz w:val="44"/>
          <w:szCs w:val="44"/>
        </w:rPr>
        <w:t xml:space="preserve">  则</w:t>
      </w:r>
    </w:p>
    <w:p w:rsidR="00F81D84" w:rsidRDefault="002220A0" w:rsidP="002220A0">
      <w:pPr>
        <w:snapToGrid w:val="0"/>
        <w:spacing w:line="480" w:lineRule="exact"/>
        <w:ind w:firstLineChars="202" w:firstLine="566"/>
        <w:rPr>
          <w:rFonts w:ascii="仿宋" w:eastAsia="仿宋" w:hAnsi="仿宋"/>
          <w:sz w:val="28"/>
          <w:szCs w:val="28"/>
        </w:rPr>
      </w:pPr>
      <w:r>
        <w:rPr>
          <w:rFonts w:ascii="仿宋" w:eastAsia="仿宋" w:hAnsi="仿宋" w:hint="eastAsia"/>
          <w:sz w:val="28"/>
          <w:szCs w:val="28"/>
        </w:rPr>
        <w:t>受委托，为维护委托人（吉安市人民政府办公室）和竞买人的合法权益，遵循“公开、公平、公正、诚实信用”的原则，按照《中华人民共和国拍卖法》及拍卖惯例制定拍卖规则和竞买须知。</w:t>
      </w:r>
    </w:p>
    <w:p w:rsidR="00F81D84" w:rsidRDefault="002220A0" w:rsidP="002220A0">
      <w:pPr>
        <w:numPr>
          <w:ilvl w:val="0"/>
          <w:numId w:val="1"/>
        </w:numPr>
        <w:tabs>
          <w:tab w:val="left" w:pos="0"/>
        </w:tabs>
        <w:snapToGrid w:val="0"/>
        <w:spacing w:line="480" w:lineRule="exact"/>
        <w:ind w:left="0" w:firstLineChars="202" w:firstLine="566"/>
        <w:rPr>
          <w:rFonts w:ascii="仿宋" w:eastAsia="仿宋" w:hAnsi="仿宋"/>
          <w:sz w:val="28"/>
          <w:szCs w:val="28"/>
        </w:rPr>
      </w:pPr>
      <w:r>
        <w:rPr>
          <w:rFonts w:ascii="仿宋" w:eastAsia="仿宋" w:hAnsi="仿宋" w:hint="eastAsia"/>
          <w:sz w:val="28"/>
          <w:szCs w:val="28"/>
        </w:rPr>
        <w:t>竞买人必须认真阅读本拍卖规则和竞买须知并对自己的竞买行为负责。</w:t>
      </w:r>
    </w:p>
    <w:p w:rsidR="00F81D84" w:rsidRDefault="002220A0" w:rsidP="002220A0">
      <w:pPr>
        <w:numPr>
          <w:ilvl w:val="0"/>
          <w:numId w:val="1"/>
        </w:numPr>
        <w:snapToGrid w:val="0"/>
        <w:spacing w:line="480" w:lineRule="exact"/>
        <w:ind w:left="0" w:firstLineChars="202" w:firstLine="566"/>
        <w:rPr>
          <w:rFonts w:ascii="仿宋" w:eastAsia="仿宋" w:hAnsi="仿宋"/>
          <w:sz w:val="28"/>
          <w:szCs w:val="28"/>
        </w:rPr>
      </w:pPr>
      <w:r>
        <w:rPr>
          <w:rFonts w:ascii="仿宋" w:eastAsia="仿宋" w:hAnsi="仿宋" w:hint="eastAsia"/>
          <w:sz w:val="28"/>
          <w:szCs w:val="28"/>
        </w:rPr>
        <w:t>拍卖是以公开竞价的形式，严格地执行公开、公平、公正、价高者得的原则，将拍卖物品或财产权利转让给最高应价者的买卖方式，一切活动具有法律效力。</w:t>
      </w:r>
    </w:p>
    <w:p w:rsidR="00F81D84" w:rsidRDefault="002220A0">
      <w:pPr>
        <w:adjustRightInd w:val="0"/>
        <w:snapToGrid w:val="0"/>
        <w:spacing w:line="480" w:lineRule="exact"/>
        <w:ind w:firstLineChars="201" w:firstLine="565"/>
        <w:jc w:val="left"/>
        <w:rPr>
          <w:rFonts w:ascii="仿宋" w:eastAsia="仿宋" w:hAnsi="仿宋" w:cs="宋体"/>
          <w:kern w:val="0"/>
          <w:sz w:val="28"/>
          <w:szCs w:val="28"/>
        </w:rPr>
      </w:pPr>
      <w:r>
        <w:rPr>
          <w:rFonts w:ascii="仿宋" w:eastAsia="仿宋" w:hAnsi="仿宋" w:hint="eastAsia"/>
          <w:b/>
          <w:sz w:val="28"/>
          <w:szCs w:val="28"/>
        </w:rPr>
        <w:t>第三条</w:t>
      </w:r>
      <w:r>
        <w:rPr>
          <w:rFonts w:ascii="仿宋" w:eastAsia="仿宋" w:hAnsi="仿宋" w:hint="eastAsia"/>
          <w:sz w:val="28"/>
          <w:szCs w:val="28"/>
        </w:rPr>
        <w:t xml:space="preserve"> 竞买人必须按拍卖公告的要求办理竞买报名手续，缴纳竞买保证金，取得竞买资格的竞买人在拍卖会当天的拍卖会前持身份证明材料原件及复印件,到拍卖地点办理进场登记手续，领取竞买号牌</w:t>
      </w:r>
      <w:r>
        <w:rPr>
          <w:rFonts w:ascii="仿宋" w:eastAsia="仿宋" w:hAnsi="仿宋" w:cs="宋体" w:hint="eastAsia"/>
          <w:kern w:val="0"/>
          <w:sz w:val="28"/>
          <w:szCs w:val="28"/>
        </w:rPr>
        <w:t>；竞买人应妥善保管竞买号牌，不得将竞买号牌随意丢弃或者出借他人使用，否则，竞买人须对他人使用其竞买号牌竞买拍卖标的</w:t>
      </w:r>
      <w:proofErr w:type="gramStart"/>
      <w:r>
        <w:rPr>
          <w:rFonts w:ascii="仿宋" w:eastAsia="仿宋" w:hAnsi="仿宋" w:cs="宋体" w:hint="eastAsia"/>
          <w:kern w:val="0"/>
          <w:sz w:val="28"/>
          <w:szCs w:val="28"/>
        </w:rPr>
        <w:t>的</w:t>
      </w:r>
      <w:proofErr w:type="gramEnd"/>
      <w:r>
        <w:rPr>
          <w:rFonts w:ascii="仿宋" w:eastAsia="仿宋" w:hAnsi="仿宋" w:cs="宋体" w:hint="eastAsia"/>
          <w:kern w:val="0"/>
          <w:sz w:val="28"/>
          <w:szCs w:val="28"/>
        </w:rPr>
        <w:t>行为承担全部法律责任。一个竞买号牌限进一人（竞买人本人或代理人）</w:t>
      </w:r>
      <w:r>
        <w:rPr>
          <w:rFonts w:ascii="仿宋" w:eastAsia="仿宋" w:hAnsi="仿宋" w:hint="eastAsia"/>
          <w:sz w:val="28"/>
          <w:szCs w:val="28"/>
        </w:rPr>
        <w:t>，按指定座位入座，凭号牌参加竞买。</w:t>
      </w:r>
    </w:p>
    <w:p w:rsidR="00F81D84" w:rsidRDefault="002220A0">
      <w:pPr>
        <w:adjustRightInd w:val="0"/>
        <w:snapToGrid w:val="0"/>
        <w:spacing w:line="480" w:lineRule="exact"/>
        <w:ind w:firstLineChars="202" w:firstLine="568"/>
        <w:jc w:val="left"/>
        <w:rPr>
          <w:rFonts w:ascii="仿宋" w:eastAsia="仿宋" w:hAnsi="仿宋"/>
          <w:sz w:val="28"/>
          <w:szCs w:val="28"/>
        </w:rPr>
      </w:pPr>
      <w:r>
        <w:rPr>
          <w:rFonts w:ascii="仿宋" w:eastAsia="仿宋" w:hAnsi="仿宋" w:hint="eastAsia"/>
          <w:b/>
          <w:sz w:val="28"/>
          <w:szCs w:val="28"/>
        </w:rPr>
        <w:t>第四条  特别提请竞买人注意：</w:t>
      </w:r>
      <w:r>
        <w:rPr>
          <w:rFonts w:ascii="仿宋" w:eastAsia="仿宋" w:hAnsi="仿宋" w:hint="eastAsia"/>
          <w:sz w:val="28"/>
          <w:szCs w:val="28"/>
        </w:rPr>
        <w:t>拍卖人仅以拍卖标的现状进行拍卖，提供的资料仅供参考，如有出入以实际为准移交，不增减成交价款。竞买人知悉，拍卖人对拍卖标的真伪和品质不承担瑕疵担保责任。竞买人承诺在拍卖会前已到标的现场查看标的原物，对拍卖标的作了详细了解，确定对拍卖标的有明确认可和接受。竞买人一旦举牌应价和加价，即表明已完全了解本次拍卖的所有规定及拍卖标的情况、接受拍卖标的</w:t>
      </w:r>
      <w:proofErr w:type="gramStart"/>
      <w:r>
        <w:rPr>
          <w:rFonts w:ascii="仿宋" w:eastAsia="仿宋" w:hAnsi="仿宋" w:hint="eastAsia"/>
          <w:sz w:val="28"/>
          <w:szCs w:val="28"/>
        </w:rPr>
        <w:t>的</w:t>
      </w:r>
      <w:proofErr w:type="gramEnd"/>
      <w:r>
        <w:rPr>
          <w:rFonts w:ascii="仿宋" w:eastAsia="仿宋" w:hAnsi="仿宋" w:hint="eastAsia"/>
          <w:sz w:val="28"/>
          <w:szCs w:val="28"/>
        </w:rPr>
        <w:t>现状（包括有可能存在的墙体开裂、渗水等瑕疵和缺陷）并对自己竞买拍卖标的</w:t>
      </w:r>
      <w:proofErr w:type="gramStart"/>
      <w:r>
        <w:rPr>
          <w:rFonts w:ascii="仿宋" w:eastAsia="仿宋" w:hAnsi="仿宋" w:hint="eastAsia"/>
          <w:sz w:val="28"/>
          <w:szCs w:val="28"/>
        </w:rPr>
        <w:t>的</w:t>
      </w:r>
      <w:proofErr w:type="gramEnd"/>
      <w:r>
        <w:rPr>
          <w:rFonts w:ascii="仿宋" w:eastAsia="仿宋" w:hAnsi="仿宋" w:hint="eastAsia"/>
          <w:sz w:val="28"/>
          <w:szCs w:val="28"/>
        </w:rPr>
        <w:t>行为承担所有法律责任，拍后无悔。拍卖时，请遵守会场秩序，讲究文明礼貌，</w:t>
      </w:r>
      <w:proofErr w:type="gramStart"/>
      <w:r>
        <w:rPr>
          <w:rFonts w:ascii="仿宋" w:eastAsia="仿宋" w:hAnsi="仿宋" w:hint="eastAsia"/>
          <w:sz w:val="28"/>
          <w:szCs w:val="28"/>
        </w:rPr>
        <w:t>不</w:t>
      </w:r>
      <w:proofErr w:type="gramEnd"/>
      <w:r>
        <w:rPr>
          <w:rFonts w:ascii="仿宋" w:eastAsia="仿宋" w:hAnsi="仿宋" w:hint="eastAsia"/>
          <w:sz w:val="28"/>
          <w:szCs w:val="28"/>
        </w:rPr>
        <w:t>恶意串通、垄断或干扰其他竞买人，否则，保证金不予退还并追究其法律责任。</w:t>
      </w:r>
    </w:p>
    <w:p w:rsidR="00F81D84" w:rsidRDefault="002220A0">
      <w:pPr>
        <w:snapToGrid w:val="0"/>
        <w:spacing w:line="480" w:lineRule="exact"/>
        <w:ind w:firstLineChars="202" w:firstLine="568"/>
        <w:rPr>
          <w:rFonts w:ascii="仿宋" w:eastAsia="仿宋" w:hAnsi="仿宋" w:cs="宋体"/>
          <w:kern w:val="0"/>
          <w:sz w:val="28"/>
          <w:szCs w:val="28"/>
        </w:rPr>
      </w:pPr>
      <w:r>
        <w:rPr>
          <w:rFonts w:ascii="仿宋" w:eastAsia="仿宋" w:hAnsi="仿宋" w:hint="eastAsia"/>
          <w:b/>
          <w:sz w:val="28"/>
          <w:szCs w:val="28"/>
        </w:rPr>
        <w:t>第五条</w:t>
      </w:r>
      <w:r>
        <w:rPr>
          <w:rFonts w:ascii="仿宋" w:eastAsia="仿宋" w:hAnsi="仿宋" w:hint="eastAsia"/>
          <w:sz w:val="28"/>
          <w:szCs w:val="28"/>
        </w:rPr>
        <w:t xml:space="preserve">  本次拍卖为有底价拍卖（即委托人对拍卖标的设有保留价），采取增价拍卖方式进行，如竞买人最高应价未达到保留价，该应价无效，不能成交。拍卖时，</w:t>
      </w:r>
      <w:r>
        <w:rPr>
          <w:rFonts w:ascii="仿宋" w:eastAsia="仿宋" w:hAnsi="仿宋" w:cs="宋体" w:hint="eastAsia"/>
          <w:kern w:val="0"/>
          <w:sz w:val="28"/>
          <w:szCs w:val="28"/>
        </w:rPr>
        <w:t>拍卖师有权根据拍卖会现场的实际情况调整加价幅度。拍卖师拍卖叫价，是在起拍价的基础上，</w:t>
      </w:r>
      <w:proofErr w:type="gramStart"/>
      <w:r>
        <w:rPr>
          <w:rFonts w:ascii="仿宋" w:eastAsia="仿宋" w:hAnsi="仿宋" w:cs="宋体" w:hint="eastAsia"/>
          <w:kern w:val="0"/>
          <w:sz w:val="28"/>
          <w:szCs w:val="28"/>
        </w:rPr>
        <w:t>按宣布</w:t>
      </w:r>
      <w:proofErr w:type="gramEnd"/>
      <w:r>
        <w:rPr>
          <w:rFonts w:ascii="仿宋" w:eastAsia="仿宋" w:hAnsi="仿宋" w:cs="宋体" w:hint="eastAsia"/>
          <w:kern w:val="0"/>
          <w:sz w:val="28"/>
          <w:szCs w:val="28"/>
        </w:rPr>
        <w:t>的加价幅度递增叫价。竞买人</w:t>
      </w:r>
      <w:proofErr w:type="gramStart"/>
      <w:r>
        <w:rPr>
          <w:rFonts w:ascii="仿宋" w:eastAsia="仿宋" w:hAnsi="仿宋" w:cs="宋体" w:hint="eastAsia"/>
          <w:kern w:val="0"/>
          <w:sz w:val="28"/>
          <w:szCs w:val="28"/>
        </w:rPr>
        <w:t>应价以举竞买</w:t>
      </w:r>
      <w:proofErr w:type="gramEnd"/>
      <w:r>
        <w:rPr>
          <w:rFonts w:ascii="仿宋" w:eastAsia="仿宋" w:hAnsi="仿宋" w:cs="宋体" w:hint="eastAsia"/>
          <w:kern w:val="0"/>
          <w:sz w:val="28"/>
          <w:szCs w:val="28"/>
        </w:rPr>
        <w:t>号牌为标志。拍卖师对不低于保留价的最后应价连续报价三次后，若无人继续加价，便视为</w:t>
      </w:r>
      <w:proofErr w:type="gramStart"/>
      <w:r>
        <w:rPr>
          <w:rFonts w:ascii="仿宋" w:eastAsia="仿宋" w:hAnsi="仿宋" w:cs="宋体" w:hint="eastAsia"/>
          <w:kern w:val="0"/>
          <w:sz w:val="28"/>
          <w:szCs w:val="28"/>
        </w:rPr>
        <w:t>最</w:t>
      </w:r>
      <w:proofErr w:type="gramEnd"/>
      <w:r>
        <w:rPr>
          <w:rFonts w:ascii="仿宋" w:eastAsia="仿宋" w:hAnsi="仿宋" w:cs="宋体" w:hint="eastAsia"/>
          <w:kern w:val="0"/>
          <w:sz w:val="28"/>
          <w:szCs w:val="28"/>
        </w:rPr>
        <w:t>高价</w:t>
      </w:r>
      <w:r>
        <w:rPr>
          <w:rFonts w:ascii="仿宋" w:eastAsia="仿宋" w:hAnsi="仿宋" w:hint="eastAsia"/>
          <w:sz w:val="28"/>
          <w:szCs w:val="28"/>
        </w:rPr>
        <w:t>。出价最高且由拍卖师</w:t>
      </w:r>
      <w:r>
        <w:rPr>
          <w:rFonts w:ascii="仿宋" w:eastAsia="仿宋" w:hAnsi="仿宋" w:cs="宋体" w:hint="eastAsia"/>
          <w:kern w:val="0"/>
          <w:sz w:val="28"/>
          <w:szCs w:val="28"/>
        </w:rPr>
        <w:t>以</w:t>
      </w:r>
      <w:r>
        <w:rPr>
          <w:rFonts w:ascii="仿宋" w:eastAsia="仿宋" w:hAnsi="仿宋" w:hint="eastAsia"/>
          <w:sz w:val="28"/>
          <w:szCs w:val="28"/>
        </w:rPr>
        <w:t>击槌</w:t>
      </w:r>
      <w:r>
        <w:rPr>
          <w:rFonts w:ascii="仿宋" w:eastAsia="仿宋" w:hAnsi="仿宋" w:cs="宋体" w:hint="eastAsia"/>
          <w:kern w:val="0"/>
          <w:sz w:val="28"/>
          <w:szCs w:val="28"/>
        </w:rPr>
        <w:t>方式确认成交者为受让人。</w:t>
      </w:r>
    </w:p>
    <w:p w:rsidR="00F81D84" w:rsidRDefault="002220A0" w:rsidP="002220A0">
      <w:pPr>
        <w:snapToGrid w:val="0"/>
        <w:spacing w:line="480" w:lineRule="exact"/>
        <w:ind w:firstLineChars="202" w:firstLine="566"/>
        <w:rPr>
          <w:rFonts w:ascii="仿宋" w:eastAsia="仿宋" w:hAnsi="仿宋"/>
          <w:sz w:val="28"/>
          <w:szCs w:val="28"/>
        </w:rPr>
      </w:pPr>
      <w:r>
        <w:rPr>
          <w:rFonts w:ascii="仿宋" w:eastAsia="仿宋" w:hAnsi="仿宋" w:hint="eastAsia"/>
          <w:sz w:val="28"/>
          <w:szCs w:val="28"/>
        </w:rPr>
        <w:lastRenderedPageBreak/>
        <w:t>如采取其它拍卖方式，拍卖师将在拍卖时另行宣布。</w:t>
      </w:r>
    </w:p>
    <w:p w:rsidR="00F81D84" w:rsidRDefault="002220A0">
      <w:pPr>
        <w:snapToGrid w:val="0"/>
        <w:spacing w:line="480" w:lineRule="exact"/>
        <w:ind w:firstLineChars="202" w:firstLine="568"/>
        <w:rPr>
          <w:rFonts w:ascii="仿宋" w:eastAsia="仿宋" w:hAnsi="仿宋"/>
          <w:sz w:val="28"/>
          <w:szCs w:val="28"/>
        </w:rPr>
      </w:pPr>
      <w:r>
        <w:rPr>
          <w:rFonts w:ascii="仿宋" w:eastAsia="仿宋" w:hAnsi="仿宋" w:hint="eastAsia"/>
          <w:b/>
          <w:sz w:val="28"/>
          <w:szCs w:val="28"/>
        </w:rPr>
        <w:t xml:space="preserve">第六条  </w:t>
      </w:r>
      <w:r>
        <w:rPr>
          <w:rFonts w:ascii="仿宋" w:eastAsia="仿宋" w:hAnsi="仿宋" w:hint="eastAsia"/>
          <w:sz w:val="28"/>
          <w:szCs w:val="28"/>
        </w:rPr>
        <w:t xml:space="preserve"> 拍卖成交后，由拍卖公司工作人员当场与受让人签订《拍卖成交确认书》（受让人拒绝签署《拍卖成交确认书》，不能抗拒拍卖标的已成交的法律事实，视为违约，所交竞买保证金不予退还。并依据《拍卖法》第三十九条的规定</w:t>
      </w:r>
      <w:proofErr w:type="gramStart"/>
      <w:r>
        <w:rPr>
          <w:rFonts w:ascii="仿宋" w:eastAsia="仿宋" w:hAnsi="仿宋" w:hint="eastAsia"/>
          <w:sz w:val="28"/>
          <w:szCs w:val="28"/>
        </w:rPr>
        <w:t>追究受</w:t>
      </w:r>
      <w:proofErr w:type="gramEnd"/>
      <w:r>
        <w:rPr>
          <w:rFonts w:ascii="仿宋" w:eastAsia="仿宋" w:hAnsi="仿宋" w:hint="eastAsia"/>
          <w:sz w:val="28"/>
          <w:szCs w:val="28"/>
        </w:rPr>
        <w:t>让人的违约责任）。受让人须按本次拍卖会竞买须知上的规定付清款项后到本公司领取《拍卖成交确认书》。</w:t>
      </w:r>
    </w:p>
    <w:p w:rsidR="00F81D84" w:rsidRDefault="002220A0">
      <w:pPr>
        <w:snapToGrid w:val="0"/>
        <w:spacing w:line="480" w:lineRule="exact"/>
        <w:ind w:firstLineChars="202" w:firstLine="568"/>
        <w:rPr>
          <w:rFonts w:ascii="仿宋" w:eastAsia="仿宋" w:hAnsi="仿宋"/>
          <w:sz w:val="28"/>
          <w:szCs w:val="28"/>
        </w:rPr>
      </w:pPr>
      <w:r>
        <w:rPr>
          <w:rFonts w:ascii="仿宋" w:eastAsia="仿宋" w:hAnsi="仿宋" w:hint="eastAsia"/>
          <w:b/>
          <w:sz w:val="28"/>
          <w:szCs w:val="28"/>
        </w:rPr>
        <w:t xml:space="preserve">第七条  </w:t>
      </w:r>
      <w:r>
        <w:rPr>
          <w:rFonts w:ascii="仿宋" w:eastAsia="仿宋" w:hAnsi="仿宋" w:hint="eastAsia"/>
          <w:sz w:val="28"/>
          <w:szCs w:val="28"/>
        </w:rPr>
        <w:t>拍卖成交后，受让人不得以任何理由反悔和不按约定的时间支付拍卖标的应付款项、或不按约定的时间接受房屋的移交，否则，竞买保证金均不予退还，同时，委托人有权取消其受让人的资格并按《拍卖法》第三十九条规定将拍卖标的再行拍卖，再次拍卖原受让人应向拍卖公司支付第一次拍卖中应当支付的佣金，再行拍卖成交价不到原成交价的，由原受让人补足差额。</w:t>
      </w:r>
    </w:p>
    <w:p w:rsidR="00F81D84" w:rsidRDefault="002220A0">
      <w:pPr>
        <w:snapToGrid w:val="0"/>
        <w:spacing w:line="480" w:lineRule="exact"/>
        <w:ind w:firstLineChars="202" w:firstLine="568"/>
        <w:rPr>
          <w:rFonts w:ascii="仿宋" w:eastAsia="仿宋" w:hAnsi="仿宋"/>
          <w:sz w:val="28"/>
          <w:szCs w:val="28"/>
        </w:rPr>
      </w:pPr>
      <w:r>
        <w:rPr>
          <w:rFonts w:ascii="仿宋" w:eastAsia="仿宋" w:hAnsi="仿宋" w:hint="eastAsia"/>
          <w:b/>
          <w:sz w:val="28"/>
          <w:szCs w:val="28"/>
        </w:rPr>
        <w:t xml:space="preserve">第八条  </w:t>
      </w:r>
      <w:r>
        <w:rPr>
          <w:rFonts w:ascii="仿宋" w:eastAsia="仿宋" w:hAnsi="仿宋" w:hint="eastAsia"/>
          <w:sz w:val="28"/>
          <w:szCs w:val="28"/>
        </w:rPr>
        <w:t>拍卖公司有权处理拍卖会出现的任何情况。</w:t>
      </w:r>
    </w:p>
    <w:p w:rsidR="00F81D84" w:rsidRDefault="002220A0">
      <w:pPr>
        <w:snapToGrid w:val="0"/>
        <w:spacing w:line="480" w:lineRule="exact"/>
        <w:ind w:firstLineChars="202" w:firstLine="568"/>
        <w:rPr>
          <w:rFonts w:ascii="仿宋" w:eastAsia="仿宋" w:hAnsi="仿宋"/>
          <w:sz w:val="28"/>
          <w:szCs w:val="28"/>
        </w:rPr>
      </w:pPr>
      <w:r>
        <w:rPr>
          <w:rFonts w:ascii="仿宋" w:eastAsia="仿宋" w:hAnsi="仿宋" w:hint="eastAsia"/>
          <w:b/>
          <w:sz w:val="28"/>
          <w:szCs w:val="28"/>
        </w:rPr>
        <w:t xml:space="preserve">第九条  </w:t>
      </w:r>
      <w:r>
        <w:rPr>
          <w:rFonts w:ascii="仿宋" w:eastAsia="仿宋" w:hAnsi="仿宋" w:hint="eastAsia"/>
          <w:sz w:val="28"/>
          <w:szCs w:val="28"/>
        </w:rPr>
        <w:t>本规则由吉安诚信拍卖有限公司负责解释。</w:t>
      </w:r>
    </w:p>
    <w:p w:rsidR="00F81D84" w:rsidRDefault="00F81D84">
      <w:pPr>
        <w:snapToGrid w:val="0"/>
        <w:spacing w:line="480" w:lineRule="exact"/>
        <w:ind w:firstLineChars="202" w:firstLine="568"/>
        <w:rPr>
          <w:rFonts w:ascii="仿宋" w:eastAsia="仿宋" w:hAnsi="仿宋"/>
          <w:b/>
          <w:sz w:val="28"/>
          <w:szCs w:val="28"/>
        </w:rPr>
      </w:pPr>
    </w:p>
    <w:p w:rsidR="00F81D84" w:rsidRDefault="002220A0">
      <w:pPr>
        <w:snapToGrid w:val="0"/>
        <w:spacing w:line="480" w:lineRule="exact"/>
        <w:ind w:firstLineChars="202" w:firstLine="568"/>
        <w:rPr>
          <w:rFonts w:ascii="仿宋" w:eastAsia="仿宋" w:hAnsi="仿宋"/>
          <w:sz w:val="28"/>
          <w:szCs w:val="28"/>
        </w:rPr>
      </w:pPr>
      <w:r>
        <w:rPr>
          <w:rFonts w:ascii="仿宋" w:eastAsia="仿宋" w:hAnsi="仿宋" w:hint="eastAsia"/>
          <w:b/>
          <w:sz w:val="28"/>
          <w:szCs w:val="28"/>
        </w:rPr>
        <w:t>拍卖人：</w:t>
      </w:r>
      <w:r>
        <w:rPr>
          <w:rFonts w:ascii="仿宋" w:eastAsia="仿宋" w:hAnsi="仿宋" w:hint="eastAsia"/>
          <w:sz w:val="28"/>
          <w:szCs w:val="28"/>
        </w:rPr>
        <w:t>即拍卖公司；</w:t>
      </w:r>
    </w:p>
    <w:p w:rsidR="00F81D84" w:rsidRDefault="002220A0">
      <w:pPr>
        <w:snapToGrid w:val="0"/>
        <w:spacing w:line="480" w:lineRule="exact"/>
        <w:ind w:firstLineChars="202" w:firstLine="568"/>
        <w:rPr>
          <w:rFonts w:ascii="仿宋" w:eastAsia="仿宋" w:hAnsi="仿宋"/>
          <w:sz w:val="28"/>
          <w:szCs w:val="28"/>
        </w:rPr>
      </w:pPr>
      <w:r>
        <w:rPr>
          <w:rFonts w:ascii="仿宋" w:eastAsia="仿宋" w:hAnsi="仿宋" w:hint="eastAsia"/>
          <w:b/>
          <w:sz w:val="28"/>
          <w:szCs w:val="28"/>
        </w:rPr>
        <w:t>竞买人：</w:t>
      </w:r>
      <w:r>
        <w:rPr>
          <w:rFonts w:ascii="仿宋" w:eastAsia="仿宋" w:hAnsi="仿宋" w:hint="eastAsia"/>
          <w:sz w:val="28"/>
          <w:szCs w:val="28"/>
        </w:rPr>
        <w:t>是指参加竞拍的公民、法人或其他组织；</w:t>
      </w:r>
    </w:p>
    <w:p w:rsidR="00F81D84" w:rsidRDefault="002220A0">
      <w:pPr>
        <w:snapToGrid w:val="0"/>
        <w:spacing w:line="480" w:lineRule="exact"/>
        <w:ind w:firstLineChars="202" w:firstLine="568"/>
        <w:rPr>
          <w:rFonts w:ascii="仿宋" w:eastAsia="仿宋" w:hAnsi="仿宋"/>
          <w:sz w:val="28"/>
          <w:szCs w:val="28"/>
        </w:rPr>
      </w:pPr>
      <w:r>
        <w:rPr>
          <w:rFonts w:ascii="仿宋" w:eastAsia="仿宋" w:hAnsi="仿宋" w:hint="eastAsia"/>
          <w:b/>
          <w:sz w:val="28"/>
          <w:szCs w:val="28"/>
        </w:rPr>
        <w:t>受让人：</w:t>
      </w:r>
      <w:r>
        <w:rPr>
          <w:rFonts w:ascii="仿宋" w:eastAsia="仿宋" w:hAnsi="仿宋" w:hint="eastAsia"/>
          <w:sz w:val="28"/>
          <w:szCs w:val="28"/>
        </w:rPr>
        <w:t>是指以最高应价购得拍卖品的竞买人。</w:t>
      </w:r>
    </w:p>
    <w:p w:rsidR="00F81D84" w:rsidRDefault="00F81D84">
      <w:pPr>
        <w:snapToGrid w:val="0"/>
        <w:spacing w:line="480" w:lineRule="exact"/>
        <w:ind w:leftChars="273" w:left="573" w:firstLineChars="1850" w:firstLine="5180"/>
        <w:rPr>
          <w:rFonts w:ascii="仿宋" w:eastAsia="仿宋" w:hAnsi="仿宋"/>
          <w:sz w:val="28"/>
          <w:szCs w:val="28"/>
        </w:rPr>
      </w:pPr>
    </w:p>
    <w:p w:rsidR="00F81D84" w:rsidRDefault="002220A0">
      <w:pPr>
        <w:snapToGrid w:val="0"/>
        <w:spacing w:line="480" w:lineRule="exact"/>
        <w:ind w:leftChars="273" w:left="573" w:firstLineChars="1600" w:firstLine="4480"/>
        <w:rPr>
          <w:rFonts w:ascii="仿宋" w:eastAsia="仿宋" w:hAnsi="仿宋"/>
          <w:sz w:val="28"/>
          <w:szCs w:val="28"/>
        </w:rPr>
      </w:pPr>
      <w:r>
        <w:rPr>
          <w:rFonts w:ascii="仿宋" w:eastAsia="仿宋" w:hAnsi="仿宋" w:hint="eastAsia"/>
          <w:sz w:val="28"/>
          <w:szCs w:val="28"/>
        </w:rPr>
        <w:t>吉安诚信拍卖有限公司</w:t>
      </w:r>
    </w:p>
    <w:p w:rsidR="00F81D84" w:rsidRDefault="002220A0">
      <w:pPr>
        <w:jc w:val="center"/>
        <w:rPr>
          <w:rFonts w:ascii="仿宋" w:eastAsia="仿宋" w:hAnsi="仿宋"/>
          <w:sz w:val="28"/>
          <w:szCs w:val="28"/>
        </w:rPr>
      </w:pPr>
      <w:r>
        <w:rPr>
          <w:rFonts w:ascii="仿宋" w:eastAsia="仿宋" w:hAnsi="仿宋" w:hint="eastAsia"/>
          <w:sz w:val="28"/>
          <w:szCs w:val="28"/>
        </w:rPr>
        <w:t xml:space="preserve">                       2020年9月3日</w:t>
      </w:r>
    </w:p>
    <w:p w:rsidR="00F81D84" w:rsidRDefault="002220A0">
      <w:pPr>
        <w:widowControl/>
        <w:jc w:val="left"/>
        <w:rPr>
          <w:rFonts w:ascii="仿宋" w:eastAsia="仿宋" w:hAnsi="仿宋"/>
          <w:sz w:val="28"/>
          <w:szCs w:val="28"/>
        </w:rPr>
      </w:pPr>
      <w:r>
        <w:rPr>
          <w:rFonts w:ascii="仿宋" w:eastAsia="仿宋" w:hAnsi="仿宋" w:hint="eastAsia"/>
          <w:kern w:val="0"/>
          <w:sz w:val="28"/>
          <w:szCs w:val="28"/>
        </w:rPr>
        <w:br w:type="page"/>
      </w:r>
    </w:p>
    <w:p w:rsidR="00F81D84" w:rsidRDefault="002220A0">
      <w:pPr>
        <w:snapToGrid w:val="0"/>
        <w:spacing w:line="300" w:lineRule="auto"/>
        <w:jc w:val="center"/>
        <w:rPr>
          <w:rFonts w:ascii="仿宋_GB2312" w:eastAsia="仿宋_GB2312" w:hAnsi="宋体"/>
          <w:b/>
          <w:sz w:val="44"/>
          <w:szCs w:val="44"/>
        </w:rPr>
      </w:pPr>
      <w:r>
        <w:rPr>
          <w:rFonts w:ascii="仿宋_GB2312" w:eastAsia="仿宋_GB2312" w:hAnsi="宋体" w:hint="eastAsia"/>
          <w:b/>
          <w:sz w:val="44"/>
          <w:szCs w:val="44"/>
        </w:rPr>
        <w:lastRenderedPageBreak/>
        <w:t>竞买须知</w:t>
      </w:r>
    </w:p>
    <w:p w:rsidR="00F81D84" w:rsidRDefault="00F81D84">
      <w:pPr>
        <w:snapToGrid w:val="0"/>
        <w:spacing w:line="300" w:lineRule="auto"/>
        <w:ind w:firstLineChars="200" w:firstLine="360"/>
        <w:rPr>
          <w:rFonts w:ascii="仿宋_GB2312" w:eastAsia="仿宋_GB2312" w:hAnsi="宋体"/>
          <w:sz w:val="18"/>
          <w:szCs w:val="18"/>
        </w:rPr>
      </w:pPr>
    </w:p>
    <w:p w:rsidR="00F81D84" w:rsidRDefault="002220A0">
      <w:pPr>
        <w:adjustRightInd w:val="0"/>
        <w:snapToGrid w:val="0"/>
        <w:spacing w:line="300" w:lineRule="auto"/>
        <w:ind w:firstLineChars="200" w:firstLine="562"/>
        <w:rPr>
          <w:rFonts w:ascii="仿宋_GB2312" w:eastAsia="仿宋_GB2312" w:hAnsi="宋体"/>
          <w:sz w:val="28"/>
          <w:szCs w:val="28"/>
        </w:rPr>
      </w:pPr>
      <w:r>
        <w:rPr>
          <w:rFonts w:ascii="仿宋_GB2312" w:eastAsia="仿宋_GB2312" w:hAnsi="宋体" w:hint="eastAsia"/>
          <w:b/>
          <w:sz w:val="28"/>
          <w:szCs w:val="28"/>
        </w:rPr>
        <w:t>第一条</w:t>
      </w:r>
      <w:r>
        <w:rPr>
          <w:rFonts w:ascii="仿宋_GB2312" w:eastAsia="仿宋_GB2312" w:hAnsi="宋体" w:hint="eastAsia"/>
          <w:sz w:val="28"/>
          <w:szCs w:val="28"/>
        </w:rPr>
        <w:t xml:space="preserve"> 有意参加竞买者须按拍卖公告的规定办理竞买报名手续，方成为竞买人。</w:t>
      </w:r>
    </w:p>
    <w:p w:rsidR="00F81D84" w:rsidRDefault="002220A0">
      <w:pPr>
        <w:snapToGrid w:val="0"/>
        <w:spacing w:line="300" w:lineRule="auto"/>
        <w:ind w:right="-1" w:firstLineChars="200" w:firstLine="562"/>
        <w:rPr>
          <w:rFonts w:ascii="仿宋_GB2312" w:eastAsia="仿宋_GB2312" w:hAnsi="宋体"/>
          <w:b/>
          <w:bCs/>
          <w:sz w:val="28"/>
          <w:szCs w:val="28"/>
        </w:rPr>
      </w:pPr>
      <w:r>
        <w:rPr>
          <w:rFonts w:ascii="仿宋_GB2312" w:eastAsia="仿宋_GB2312" w:hAnsi="宋体" w:hint="eastAsia"/>
          <w:b/>
          <w:sz w:val="28"/>
          <w:szCs w:val="28"/>
        </w:rPr>
        <w:t xml:space="preserve">第二条  </w:t>
      </w:r>
      <w:r>
        <w:rPr>
          <w:rFonts w:ascii="仿宋_GB2312" w:eastAsia="仿宋_GB2312" w:hAnsi="宋体" w:hint="eastAsia"/>
          <w:b/>
          <w:bCs/>
          <w:sz w:val="28"/>
          <w:szCs w:val="28"/>
        </w:rPr>
        <w:t>拍卖标的（均设保留价）</w:t>
      </w:r>
    </w:p>
    <w:p w:rsidR="00F81D84" w:rsidRDefault="002220A0" w:rsidP="002220A0">
      <w:pPr>
        <w:snapToGrid w:val="0"/>
        <w:spacing w:line="300" w:lineRule="auto"/>
        <w:ind w:firstLineChars="202" w:firstLine="566"/>
        <w:rPr>
          <w:rFonts w:ascii="仿宋" w:eastAsia="仿宋" w:hAnsi="仿宋"/>
          <w:sz w:val="28"/>
          <w:szCs w:val="28"/>
        </w:rPr>
      </w:pPr>
      <w:r>
        <w:rPr>
          <w:rFonts w:ascii="仿宋" w:eastAsia="仿宋" w:hAnsi="仿宋" w:hint="eastAsia"/>
          <w:sz w:val="28"/>
          <w:szCs w:val="28"/>
        </w:rPr>
        <w:t>1号标的：厦门市思明区东浦一里5号201室，用途为住宅，不动产权证书号：闽（2020）厦门市不动产权第0034462号，建筑面积147.06m</w:t>
      </w:r>
      <w:r>
        <w:rPr>
          <w:rFonts w:ascii="仿宋" w:eastAsia="仿宋" w:hAnsi="仿宋" w:hint="eastAsia"/>
          <w:sz w:val="28"/>
          <w:szCs w:val="28"/>
          <w:vertAlign w:val="superscript"/>
        </w:rPr>
        <w:t>2</w:t>
      </w:r>
      <w:r>
        <w:rPr>
          <w:rFonts w:ascii="仿宋" w:eastAsia="仿宋" w:hAnsi="仿宋" w:hint="eastAsia"/>
          <w:sz w:val="28"/>
          <w:szCs w:val="28"/>
        </w:rPr>
        <w:t>，起拍价:单价31</w:t>
      </w:r>
      <w:r w:rsidR="00623AF6">
        <w:rPr>
          <w:rFonts w:ascii="仿宋" w:eastAsia="仿宋" w:hAnsi="仿宋" w:hint="eastAsia"/>
          <w:sz w:val="28"/>
          <w:szCs w:val="28"/>
        </w:rPr>
        <w:t>194</w:t>
      </w:r>
      <w:r>
        <w:rPr>
          <w:rFonts w:ascii="仿宋" w:eastAsia="仿宋" w:hAnsi="仿宋" w:hint="eastAsia"/>
          <w:sz w:val="28"/>
          <w:szCs w:val="28"/>
        </w:rPr>
        <w:t>元/每平方米，竞买保证金60万元。</w:t>
      </w:r>
    </w:p>
    <w:p w:rsidR="00F81D84" w:rsidRDefault="002220A0" w:rsidP="002220A0">
      <w:pPr>
        <w:snapToGrid w:val="0"/>
        <w:spacing w:line="300" w:lineRule="auto"/>
        <w:ind w:right="-1" w:firstLineChars="202" w:firstLine="566"/>
        <w:rPr>
          <w:rFonts w:ascii="仿宋" w:eastAsia="仿宋" w:hAnsi="仿宋"/>
          <w:sz w:val="28"/>
          <w:szCs w:val="28"/>
        </w:rPr>
      </w:pPr>
      <w:r>
        <w:rPr>
          <w:rFonts w:ascii="仿宋" w:eastAsia="仿宋" w:hAnsi="仿宋" w:hint="eastAsia"/>
          <w:sz w:val="28"/>
          <w:szCs w:val="28"/>
        </w:rPr>
        <w:t>2号标的：厦门市思明区东浦一里5号202室，用途为住宅，不动产权证书号：（闽（2020）厦门市不动产权第0034420号，建筑面积148.46m</w:t>
      </w:r>
      <w:r>
        <w:rPr>
          <w:rFonts w:ascii="仿宋" w:eastAsia="仿宋" w:hAnsi="仿宋" w:hint="eastAsia"/>
          <w:sz w:val="28"/>
          <w:szCs w:val="28"/>
          <w:vertAlign w:val="superscript"/>
        </w:rPr>
        <w:t>2</w:t>
      </w:r>
      <w:r>
        <w:rPr>
          <w:rFonts w:ascii="仿宋" w:eastAsia="仿宋" w:hAnsi="仿宋" w:hint="eastAsia"/>
          <w:sz w:val="28"/>
          <w:szCs w:val="28"/>
        </w:rPr>
        <w:t>，起拍价：单价315</w:t>
      </w:r>
      <w:r w:rsidR="00623AF6">
        <w:rPr>
          <w:rFonts w:ascii="仿宋" w:eastAsia="仿宋" w:hAnsi="仿宋" w:hint="eastAsia"/>
          <w:sz w:val="28"/>
          <w:szCs w:val="28"/>
        </w:rPr>
        <w:t>28</w:t>
      </w:r>
      <w:r>
        <w:rPr>
          <w:rFonts w:ascii="仿宋" w:eastAsia="仿宋" w:hAnsi="仿宋" w:hint="eastAsia"/>
          <w:sz w:val="28"/>
          <w:szCs w:val="28"/>
        </w:rPr>
        <w:t>元/每平方米,竞买保证金60万元。</w:t>
      </w:r>
    </w:p>
    <w:p w:rsidR="00F81D84" w:rsidRDefault="002220A0">
      <w:pPr>
        <w:snapToGrid w:val="0"/>
        <w:spacing w:line="300" w:lineRule="auto"/>
        <w:ind w:rightChars="-250" w:right="-525" w:firstLineChars="200" w:firstLine="562"/>
        <w:rPr>
          <w:rFonts w:ascii="仿宋_GB2312" w:eastAsia="仿宋_GB2312" w:hAnsi="宋体"/>
          <w:b/>
          <w:sz w:val="28"/>
          <w:szCs w:val="28"/>
        </w:rPr>
      </w:pPr>
      <w:r>
        <w:rPr>
          <w:rFonts w:ascii="仿宋_GB2312" w:eastAsia="仿宋_GB2312" w:hAnsi="宋体" w:hint="eastAsia"/>
          <w:b/>
          <w:sz w:val="28"/>
          <w:szCs w:val="28"/>
        </w:rPr>
        <w:t>第三条：</w:t>
      </w:r>
      <w:r>
        <w:rPr>
          <w:rFonts w:ascii="仿宋_GB2312" w:eastAsia="仿宋_GB2312" w:hAnsi="宋体" w:hint="eastAsia"/>
          <w:sz w:val="28"/>
          <w:szCs w:val="28"/>
        </w:rPr>
        <w:t xml:space="preserve"> </w:t>
      </w:r>
      <w:r>
        <w:rPr>
          <w:rFonts w:ascii="仿宋_GB2312" w:eastAsia="仿宋_GB2312" w:hAnsi="宋体" w:hint="eastAsia"/>
          <w:b/>
          <w:sz w:val="28"/>
          <w:szCs w:val="28"/>
        </w:rPr>
        <w:t>特别提示竞买人注意事项</w:t>
      </w:r>
    </w:p>
    <w:p w:rsidR="00F81D84" w:rsidRDefault="002220A0">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一、本公司对竞买人是否具有报名资格不进行审查，竞买人须自行了解厦门市购买住宅用房政策，确定本人符合的情况下方可报名参与竞买，如不符合厦门市购买住宅用房政策的竞买人报名参与竞买，</w:t>
      </w:r>
      <w:r>
        <w:rPr>
          <w:rFonts w:ascii="仿宋" w:eastAsia="仿宋" w:hAnsi="仿宋" w:hint="eastAsia"/>
          <w:bCs/>
          <w:sz w:val="28"/>
          <w:szCs w:val="28"/>
        </w:rPr>
        <w:t>由竞买人承担由此产生的</w:t>
      </w:r>
      <w:r>
        <w:rPr>
          <w:rFonts w:ascii="仿宋_GB2312" w:eastAsia="仿宋_GB2312" w:hint="eastAsia"/>
          <w:sz w:val="28"/>
          <w:szCs w:val="28"/>
        </w:rPr>
        <w:t>所有法律责任同时承担给委托人和拍卖人造成的损失，且该竞买人丧失已付款项的主张权，已付款项均不退回（包括竞买保证金）。</w:t>
      </w:r>
    </w:p>
    <w:p w:rsidR="00F81D84" w:rsidRDefault="002220A0">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二、</w:t>
      </w:r>
      <w:r>
        <w:rPr>
          <w:rFonts w:ascii="仿宋" w:eastAsia="仿宋" w:hAnsi="仿宋" w:hint="eastAsia"/>
          <w:bCs/>
          <w:sz w:val="28"/>
          <w:szCs w:val="28"/>
        </w:rPr>
        <w:t>竞买人的征信记录由竞买人自行网上查询，失信行为否决按“信用中国”网站公布为准；如为失信行为人报名参与竞买，所导致的一切后果由竞买人自行承担，且拍卖成交后委托人有权取消其受让人资格，竞买人同时丧失所交竞买保证金的主张权，竞买保证金不退回，同时承担给委托人造成的损失。</w:t>
      </w:r>
    </w:p>
    <w:p w:rsidR="00F81D84" w:rsidRDefault="002220A0">
      <w:pPr>
        <w:snapToGrid w:val="0"/>
        <w:spacing w:line="300" w:lineRule="auto"/>
        <w:ind w:right="-1" w:firstLineChars="200" w:firstLine="560"/>
        <w:rPr>
          <w:rFonts w:ascii="仿宋" w:eastAsia="仿宋" w:hAnsi="仿宋"/>
          <w:sz w:val="28"/>
          <w:szCs w:val="28"/>
        </w:rPr>
      </w:pPr>
      <w:r>
        <w:rPr>
          <w:rFonts w:ascii="仿宋" w:eastAsia="仿宋" w:hAnsi="仿宋" w:hint="eastAsia"/>
          <w:sz w:val="28"/>
          <w:szCs w:val="28"/>
        </w:rPr>
        <w:t>三、</w:t>
      </w:r>
      <w:r>
        <w:rPr>
          <w:rFonts w:ascii="仿宋_GB2312" w:eastAsia="仿宋_GB2312" w:hint="eastAsia"/>
          <w:sz w:val="28"/>
          <w:szCs w:val="28"/>
        </w:rPr>
        <w:t>凡报名参加本次竞买者，皆视为其对本场拍卖会所有资料已予认可，皆视为自愿接受本须知及本次拍卖资料所提要求的约束。</w:t>
      </w:r>
    </w:p>
    <w:p w:rsidR="00F81D84" w:rsidRDefault="002220A0">
      <w:pPr>
        <w:snapToGrid w:val="0"/>
        <w:spacing w:line="300" w:lineRule="auto"/>
        <w:ind w:firstLineChars="200" w:firstLine="560"/>
        <w:rPr>
          <w:rFonts w:ascii="仿宋_GB2312" w:eastAsia="仿宋_GB2312" w:hAnsi="宋体"/>
          <w:sz w:val="28"/>
          <w:szCs w:val="28"/>
        </w:rPr>
      </w:pPr>
      <w:r>
        <w:rPr>
          <w:rFonts w:ascii="仿宋_GB2312" w:eastAsia="仿宋_GB2312" w:hint="eastAsia"/>
          <w:sz w:val="28"/>
          <w:szCs w:val="28"/>
        </w:rPr>
        <w:t>四、办理不动产权证的过户手续，委托人（即出让人）和受</w:t>
      </w:r>
      <w:proofErr w:type="gramStart"/>
      <w:r>
        <w:rPr>
          <w:rFonts w:ascii="仿宋_GB2312" w:eastAsia="仿宋_GB2312" w:hint="eastAsia"/>
          <w:sz w:val="28"/>
          <w:szCs w:val="28"/>
        </w:rPr>
        <w:t>让人均</w:t>
      </w:r>
      <w:proofErr w:type="gramEnd"/>
      <w:r>
        <w:rPr>
          <w:rFonts w:ascii="仿宋_GB2312" w:eastAsia="仿宋_GB2312" w:hint="eastAsia"/>
          <w:sz w:val="28"/>
          <w:szCs w:val="28"/>
        </w:rPr>
        <w:t>按照厦门市不动产权证过户的要求执行。有意参加竞买者请在公告期自行到厦门本地办理不动产权证过户的相关部门，了解办理权证过户的程序（选择按揭方式付款的请自行</w:t>
      </w:r>
      <w:r w:rsidR="00DD3C32">
        <w:rPr>
          <w:rFonts w:ascii="仿宋_GB2312" w:eastAsia="仿宋_GB2312" w:hint="eastAsia"/>
          <w:sz w:val="28"/>
          <w:szCs w:val="28"/>
        </w:rPr>
        <w:t>到银行</w:t>
      </w:r>
      <w:r>
        <w:rPr>
          <w:rFonts w:ascii="仿宋_GB2312" w:eastAsia="仿宋_GB2312" w:hint="eastAsia"/>
          <w:sz w:val="28"/>
          <w:szCs w:val="28"/>
        </w:rPr>
        <w:t>了解按揭流程）、收费项目，需缴纳的税种、计税标准、费用等，与权证办理有关的交易税费按厦门房地产有关交易规定由买卖双方各自承担应缴纳的税费。</w:t>
      </w:r>
    </w:p>
    <w:p w:rsidR="00F81D84" w:rsidRDefault="002220A0">
      <w:pPr>
        <w:snapToGrid w:val="0"/>
        <w:spacing w:line="300" w:lineRule="auto"/>
        <w:ind w:right="-1" w:firstLineChars="200" w:firstLine="560"/>
        <w:rPr>
          <w:rFonts w:ascii="仿宋_GB2312" w:eastAsia="仿宋_GB2312" w:hAnsi="宋体"/>
          <w:sz w:val="28"/>
          <w:szCs w:val="28"/>
        </w:rPr>
      </w:pPr>
      <w:r>
        <w:rPr>
          <w:rFonts w:ascii="仿宋_GB2312" w:eastAsia="仿宋_GB2312" w:hint="eastAsia"/>
          <w:sz w:val="28"/>
          <w:szCs w:val="28"/>
        </w:rPr>
        <w:t>五</w:t>
      </w:r>
      <w:r>
        <w:rPr>
          <w:rFonts w:ascii="仿宋" w:eastAsia="仿宋" w:hAnsi="仿宋" w:hint="eastAsia"/>
          <w:sz w:val="28"/>
          <w:szCs w:val="28"/>
        </w:rPr>
        <w:t>、本次拍卖标的仅指房屋。</w:t>
      </w:r>
      <w:r>
        <w:rPr>
          <w:rFonts w:ascii="仿宋_GB2312" w:eastAsia="仿宋_GB2312" w:hAnsi="宋体" w:hint="eastAsia"/>
          <w:sz w:val="28"/>
          <w:szCs w:val="28"/>
        </w:rPr>
        <w:t>委托人及本公司对拍卖标的表述的建筑面积是以权证</w:t>
      </w:r>
      <w:proofErr w:type="gramStart"/>
      <w:r>
        <w:rPr>
          <w:rFonts w:ascii="仿宋_GB2312" w:eastAsia="仿宋_GB2312" w:hAnsi="宋体" w:hint="eastAsia"/>
          <w:sz w:val="28"/>
          <w:szCs w:val="28"/>
        </w:rPr>
        <w:t>证</w:t>
      </w:r>
      <w:proofErr w:type="gramEnd"/>
      <w:r>
        <w:rPr>
          <w:rFonts w:ascii="仿宋_GB2312" w:eastAsia="仿宋_GB2312" w:hAnsi="宋体" w:hint="eastAsia"/>
          <w:sz w:val="28"/>
          <w:szCs w:val="28"/>
        </w:rPr>
        <w:t>载面积为依据，与实际建筑面积差异不承担责任，受让人办理的新的权证</w:t>
      </w:r>
      <w:proofErr w:type="gramStart"/>
      <w:r>
        <w:rPr>
          <w:rFonts w:ascii="仿宋_GB2312" w:eastAsia="仿宋_GB2312" w:hAnsi="宋体" w:hint="eastAsia"/>
          <w:sz w:val="28"/>
          <w:szCs w:val="28"/>
        </w:rPr>
        <w:t>证</w:t>
      </w:r>
      <w:proofErr w:type="gramEnd"/>
      <w:r>
        <w:rPr>
          <w:rFonts w:ascii="仿宋_GB2312" w:eastAsia="仿宋_GB2312" w:hAnsi="宋体" w:hint="eastAsia"/>
          <w:sz w:val="28"/>
          <w:szCs w:val="28"/>
        </w:rPr>
        <w:t>载建筑面积与表述的权证</w:t>
      </w:r>
      <w:proofErr w:type="gramStart"/>
      <w:r>
        <w:rPr>
          <w:rFonts w:ascii="仿宋_GB2312" w:eastAsia="仿宋_GB2312" w:hAnsi="宋体" w:hint="eastAsia"/>
          <w:sz w:val="28"/>
          <w:szCs w:val="28"/>
        </w:rPr>
        <w:t>证</w:t>
      </w:r>
      <w:proofErr w:type="gramEnd"/>
      <w:r>
        <w:rPr>
          <w:rFonts w:ascii="仿宋_GB2312" w:eastAsia="仿宋_GB2312" w:hAnsi="宋体" w:hint="eastAsia"/>
          <w:sz w:val="28"/>
          <w:szCs w:val="28"/>
        </w:rPr>
        <w:t>载建筑面积增加或减少都不增、</w:t>
      </w:r>
      <w:proofErr w:type="gramStart"/>
      <w:r>
        <w:rPr>
          <w:rFonts w:ascii="仿宋_GB2312" w:eastAsia="仿宋_GB2312" w:hAnsi="宋体" w:hint="eastAsia"/>
          <w:sz w:val="28"/>
          <w:szCs w:val="28"/>
        </w:rPr>
        <w:t>减成交</w:t>
      </w:r>
      <w:proofErr w:type="gramEnd"/>
      <w:r>
        <w:rPr>
          <w:rFonts w:ascii="仿宋_GB2312" w:eastAsia="仿宋_GB2312" w:hAnsi="宋体" w:hint="eastAsia"/>
          <w:sz w:val="28"/>
          <w:szCs w:val="28"/>
        </w:rPr>
        <w:t>价</w:t>
      </w:r>
      <w:r>
        <w:rPr>
          <w:rFonts w:ascii="仿宋_GB2312" w:eastAsia="仿宋_GB2312" w:hAnsi="宋体" w:hint="eastAsia"/>
          <w:sz w:val="28"/>
          <w:szCs w:val="28"/>
        </w:rPr>
        <w:lastRenderedPageBreak/>
        <w:t>款。</w:t>
      </w:r>
    </w:p>
    <w:p w:rsidR="00F81D84" w:rsidRDefault="002220A0">
      <w:pPr>
        <w:snapToGrid w:val="0"/>
        <w:spacing w:line="300" w:lineRule="auto"/>
        <w:ind w:right="-1" w:firstLineChars="200" w:firstLine="560"/>
        <w:rPr>
          <w:rFonts w:ascii="仿宋" w:eastAsia="仿宋" w:hAnsi="仿宋" w:cs="宋体"/>
          <w:kern w:val="0"/>
          <w:sz w:val="28"/>
          <w:szCs w:val="28"/>
        </w:rPr>
      </w:pPr>
      <w:bookmarkStart w:id="0" w:name="_GoBack"/>
      <w:bookmarkEnd w:id="0"/>
      <w:r>
        <w:rPr>
          <w:rFonts w:ascii="仿宋" w:eastAsia="仿宋" w:hAnsi="仿宋" w:hint="eastAsia"/>
          <w:sz w:val="28"/>
          <w:szCs w:val="28"/>
        </w:rPr>
        <w:t>六、</w:t>
      </w:r>
      <w:r>
        <w:rPr>
          <w:rFonts w:ascii="仿宋_GB2312" w:eastAsia="仿宋_GB2312" w:hint="eastAsia"/>
          <w:sz w:val="28"/>
          <w:szCs w:val="28"/>
        </w:rPr>
        <w:t>本公司对拍卖标的涉及的水、电、气、物业等其他费用是否拖欠情况不详。受让人须自行办理水电气等户名的立户或变更手续并承担费用（受让人不承担拍卖标的移交前拖欠的水、电、气、物业等费用）。</w:t>
      </w:r>
    </w:p>
    <w:p w:rsidR="00F81D84" w:rsidRDefault="002220A0">
      <w:pPr>
        <w:snapToGrid w:val="0"/>
        <w:spacing w:line="300" w:lineRule="auto"/>
        <w:ind w:right="-1" w:firstLineChars="200" w:firstLine="562"/>
        <w:rPr>
          <w:rFonts w:ascii="仿宋" w:eastAsia="仿宋" w:hAnsi="仿宋"/>
          <w:color w:val="FF0000"/>
          <w:sz w:val="28"/>
          <w:szCs w:val="28"/>
        </w:rPr>
      </w:pPr>
      <w:r>
        <w:rPr>
          <w:rFonts w:ascii="仿宋_GB2312" w:eastAsia="仿宋_GB2312" w:hint="eastAsia"/>
          <w:b/>
          <w:sz w:val="28"/>
          <w:szCs w:val="28"/>
        </w:rPr>
        <w:t xml:space="preserve">第四条  </w:t>
      </w:r>
      <w:r>
        <w:rPr>
          <w:rFonts w:ascii="仿宋_GB2312" w:eastAsia="仿宋_GB2312" w:hAnsi="宋体" w:cs="宋体" w:hint="eastAsia"/>
          <w:b/>
          <w:kern w:val="0"/>
          <w:sz w:val="28"/>
          <w:szCs w:val="28"/>
        </w:rPr>
        <w:t xml:space="preserve">成交价款、交易服务费和拍卖佣金的支付 </w:t>
      </w:r>
    </w:p>
    <w:p w:rsidR="00F81D84" w:rsidRDefault="002220A0">
      <w:pPr>
        <w:snapToGrid w:val="0"/>
        <w:spacing w:line="300" w:lineRule="auto"/>
        <w:ind w:right="-1" w:firstLineChars="200" w:firstLine="560"/>
        <w:rPr>
          <w:rFonts w:ascii="仿宋" w:eastAsia="仿宋" w:hAnsi="仿宋"/>
          <w:color w:val="FF0000"/>
          <w:sz w:val="28"/>
          <w:szCs w:val="28"/>
        </w:rPr>
      </w:pPr>
      <w:r>
        <w:rPr>
          <w:rFonts w:ascii="仿宋" w:eastAsia="仿宋" w:hAnsi="仿宋" w:hint="eastAsia"/>
          <w:sz w:val="28"/>
          <w:szCs w:val="28"/>
        </w:rPr>
        <w:t>一、</w:t>
      </w:r>
      <w:r>
        <w:rPr>
          <w:rFonts w:ascii="仿宋_GB2312" w:eastAsia="仿宋_GB2312" w:hAnsi="宋体" w:cs="宋体" w:hint="eastAsia"/>
          <w:kern w:val="0"/>
          <w:sz w:val="28"/>
          <w:szCs w:val="28"/>
        </w:rPr>
        <w:t>拍卖标的总成交价款的支付方式：受让人可选择以下任何一种方式支付</w:t>
      </w:r>
      <w:r w:rsidR="00FE7F2A">
        <w:rPr>
          <w:rFonts w:ascii="仿宋_GB2312" w:eastAsia="仿宋_GB2312" w:hAnsi="宋体" w:cs="宋体" w:hint="eastAsia"/>
          <w:kern w:val="0"/>
          <w:sz w:val="28"/>
          <w:szCs w:val="28"/>
        </w:rPr>
        <w:t>总</w:t>
      </w:r>
      <w:r>
        <w:rPr>
          <w:rFonts w:ascii="仿宋_GB2312" w:eastAsia="仿宋_GB2312" w:hAnsi="宋体" w:cs="宋体" w:hint="eastAsia"/>
          <w:kern w:val="0"/>
          <w:sz w:val="28"/>
          <w:szCs w:val="28"/>
        </w:rPr>
        <w:t>成交价款：</w:t>
      </w:r>
    </w:p>
    <w:p w:rsidR="00F81D84" w:rsidRDefault="002220A0">
      <w:pPr>
        <w:widowControl/>
        <w:snapToGrid w:val="0"/>
        <w:spacing w:line="30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①按揭方式：</w:t>
      </w:r>
      <w:r>
        <w:rPr>
          <w:rFonts w:ascii="仿宋_GB2312" w:eastAsia="仿宋_GB2312" w:hAnsi="宋体" w:cs="宋体" w:hint="eastAsia"/>
          <w:kern w:val="0"/>
          <w:sz w:val="28"/>
          <w:szCs w:val="28"/>
        </w:rPr>
        <w:t>受让人所缴纳的</w:t>
      </w:r>
      <w:r w:rsidR="00DD3C32">
        <w:rPr>
          <w:rFonts w:ascii="仿宋_GB2312" w:eastAsia="仿宋_GB2312" w:hAnsi="宋体" w:cs="宋体" w:hint="eastAsia"/>
          <w:kern w:val="0"/>
          <w:sz w:val="28"/>
          <w:szCs w:val="28"/>
        </w:rPr>
        <w:t>60</w:t>
      </w:r>
      <w:r>
        <w:rPr>
          <w:rFonts w:ascii="仿宋_GB2312" w:eastAsia="仿宋_GB2312" w:hAnsi="宋体" w:cs="宋体" w:hint="eastAsia"/>
          <w:kern w:val="0"/>
          <w:sz w:val="28"/>
          <w:szCs w:val="28"/>
        </w:rPr>
        <w:t>万元竞买保证金在拍卖成交后自动转为</w:t>
      </w:r>
      <w:proofErr w:type="gramStart"/>
      <w:r>
        <w:rPr>
          <w:rFonts w:ascii="仿宋_GB2312" w:eastAsia="仿宋_GB2312" w:hAnsi="宋体" w:cs="宋体" w:hint="eastAsia"/>
          <w:kern w:val="0"/>
          <w:sz w:val="28"/>
          <w:szCs w:val="28"/>
        </w:rPr>
        <w:t>等额总</w:t>
      </w:r>
      <w:proofErr w:type="gramEnd"/>
      <w:r>
        <w:rPr>
          <w:rFonts w:ascii="仿宋_GB2312" w:eastAsia="仿宋_GB2312" w:hAnsi="宋体" w:cs="宋体" w:hint="eastAsia"/>
          <w:kern w:val="0"/>
          <w:sz w:val="28"/>
          <w:szCs w:val="28"/>
        </w:rPr>
        <w:t>成交价款，且受让人在成交日后三个工作日内（即2020年9月25日16时前）须再支付</w:t>
      </w:r>
      <w:r w:rsidR="00DD3C32">
        <w:rPr>
          <w:rFonts w:ascii="仿宋_GB2312" w:eastAsia="仿宋_GB2312" w:hAnsi="宋体" w:cs="宋体" w:hint="eastAsia"/>
          <w:kern w:val="0"/>
          <w:sz w:val="28"/>
          <w:szCs w:val="28"/>
        </w:rPr>
        <w:t>总成交价款中的</w:t>
      </w:r>
      <w:r>
        <w:rPr>
          <w:rFonts w:ascii="仿宋_GB2312" w:eastAsia="仿宋_GB2312" w:hAnsi="宋体" w:cs="宋体" w:hint="eastAsia"/>
          <w:kern w:val="0"/>
          <w:sz w:val="28"/>
          <w:szCs w:val="28"/>
        </w:rPr>
        <w:t>1</w:t>
      </w:r>
      <w:r w:rsidR="00DD3C32">
        <w:rPr>
          <w:rFonts w:ascii="仿宋_GB2312" w:eastAsia="仿宋_GB2312" w:hAnsi="宋体" w:cs="宋体" w:hint="eastAsia"/>
          <w:kern w:val="0"/>
          <w:sz w:val="28"/>
          <w:szCs w:val="28"/>
        </w:rPr>
        <w:t>90</w:t>
      </w:r>
      <w:r>
        <w:rPr>
          <w:rFonts w:ascii="仿宋_GB2312" w:eastAsia="仿宋_GB2312" w:hAnsi="宋体" w:cs="宋体" w:hint="eastAsia"/>
          <w:kern w:val="0"/>
          <w:sz w:val="28"/>
          <w:szCs w:val="28"/>
        </w:rPr>
        <w:t>万元，</w:t>
      </w:r>
      <w:r w:rsidR="00DD3C32">
        <w:rPr>
          <w:rFonts w:ascii="仿宋_GB2312" w:eastAsia="仿宋_GB2312" w:hAnsi="宋体" w:cs="宋体" w:hint="eastAsia"/>
          <w:kern w:val="0"/>
          <w:sz w:val="28"/>
          <w:szCs w:val="28"/>
        </w:rPr>
        <w:t>总成交价款中的</w:t>
      </w:r>
      <w:r>
        <w:rPr>
          <w:rFonts w:ascii="仿宋_GB2312" w:eastAsia="仿宋_GB2312" w:hAnsi="宋体" w:cs="宋体" w:hint="eastAsia"/>
          <w:kern w:val="0"/>
          <w:sz w:val="28"/>
          <w:szCs w:val="28"/>
        </w:rPr>
        <w:t>剩余</w:t>
      </w:r>
      <w:r w:rsidR="00DD3C32">
        <w:rPr>
          <w:rFonts w:ascii="仿宋_GB2312" w:eastAsia="仿宋_GB2312" w:hAnsi="宋体" w:cs="宋体" w:hint="eastAsia"/>
          <w:kern w:val="0"/>
          <w:sz w:val="28"/>
          <w:szCs w:val="28"/>
        </w:rPr>
        <w:t>价款</w:t>
      </w:r>
      <w:r>
        <w:rPr>
          <w:rFonts w:ascii="仿宋_GB2312" w:eastAsia="仿宋_GB2312" w:hAnsi="宋体" w:cs="宋体" w:hint="eastAsia"/>
          <w:kern w:val="0"/>
          <w:sz w:val="28"/>
          <w:szCs w:val="28"/>
        </w:rPr>
        <w:t>在拍卖成交之日起1个月内付清（即在10月22日之前</w:t>
      </w:r>
      <w:r w:rsidR="00DD3C32">
        <w:rPr>
          <w:rFonts w:ascii="仿宋" w:eastAsia="仿宋" w:hAnsi="仿宋" w:cs="宋体" w:hint="eastAsia"/>
          <w:kern w:val="0"/>
          <w:sz w:val="28"/>
          <w:szCs w:val="28"/>
        </w:rPr>
        <w:t>全部</w:t>
      </w:r>
      <w:r>
        <w:rPr>
          <w:rFonts w:ascii="仿宋" w:eastAsia="仿宋" w:hAnsi="仿宋" w:cs="宋体" w:hint="eastAsia"/>
          <w:kern w:val="0"/>
          <w:sz w:val="28"/>
          <w:szCs w:val="28"/>
        </w:rPr>
        <w:t>按揭款到达委托人指定账户</w:t>
      </w:r>
      <w:r>
        <w:rPr>
          <w:rFonts w:ascii="仿宋_GB2312" w:eastAsia="仿宋_GB2312" w:hAnsi="宋体" w:cs="宋体" w:hint="eastAsia"/>
          <w:kern w:val="0"/>
          <w:sz w:val="28"/>
          <w:szCs w:val="28"/>
        </w:rPr>
        <w:t>）；</w:t>
      </w:r>
      <w:r>
        <w:rPr>
          <w:rFonts w:ascii="仿宋" w:eastAsia="仿宋" w:hAnsi="仿宋" w:cs="宋体" w:hint="eastAsia"/>
          <w:kern w:val="0"/>
          <w:sz w:val="28"/>
          <w:szCs w:val="28"/>
        </w:rPr>
        <w:t>按揭手续由委托人协助受让人办理，办理时间由受让人提前通知委托人到厦門办理（如受让人按揭额度小于</w:t>
      </w:r>
      <w:r w:rsidR="0019412E">
        <w:rPr>
          <w:rFonts w:ascii="仿宋" w:eastAsia="仿宋" w:hAnsi="仿宋" w:cs="宋体" w:hint="eastAsia"/>
          <w:kern w:val="0"/>
          <w:sz w:val="28"/>
          <w:szCs w:val="28"/>
        </w:rPr>
        <w:t>总成交价款中的</w:t>
      </w:r>
      <w:r>
        <w:rPr>
          <w:rFonts w:ascii="仿宋" w:eastAsia="仿宋" w:hAnsi="仿宋" w:cs="宋体" w:hint="eastAsia"/>
          <w:kern w:val="0"/>
          <w:sz w:val="28"/>
          <w:szCs w:val="28"/>
        </w:rPr>
        <w:t>剩余</w:t>
      </w:r>
      <w:r w:rsidR="0019412E">
        <w:rPr>
          <w:rFonts w:ascii="仿宋" w:eastAsia="仿宋" w:hAnsi="仿宋" w:cs="宋体" w:hint="eastAsia"/>
          <w:kern w:val="0"/>
          <w:sz w:val="28"/>
          <w:szCs w:val="28"/>
        </w:rPr>
        <w:t>价款</w:t>
      </w:r>
      <w:r>
        <w:rPr>
          <w:rFonts w:ascii="仿宋" w:eastAsia="仿宋" w:hAnsi="仿宋" w:cs="宋体" w:hint="eastAsia"/>
          <w:kern w:val="0"/>
          <w:sz w:val="28"/>
          <w:szCs w:val="28"/>
        </w:rPr>
        <w:t>，则受让人应补齐差额后委托人方可协助受让人办理按揭）。</w:t>
      </w:r>
    </w:p>
    <w:p w:rsidR="00F81D84" w:rsidRDefault="002220A0">
      <w:pPr>
        <w:widowControl/>
        <w:snapToGrid w:val="0"/>
        <w:spacing w:line="300" w:lineRule="auto"/>
        <w:ind w:firstLineChars="200" w:firstLine="560"/>
        <w:jc w:val="left"/>
        <w:rPr>
          <w:rFonts w:ascii="仿宋_GB2312" w:eastAsia="仿宋_GB2312" w:hAnsi="宋体" w:cs="宋体"/>
          <w:kern w:val="0"/>
          <w:sz w:val="28"/>
          <w:szCs w:val="28"/>
        </w:rPr>
      </w:pPr>
      <w:r>
        <w:rPr>
          <w:rFonts w:ascii="仿宋" w:eastAsia="仿宋" w:hAnsi="仿宋" w:cs="宋体" w:hint="eastAsia"/>
          <w:kern w:val="0"/>
          <w:sz w:val="28"/>
          <w:szCs w:val="28"/>
        </w:rPr>
        <w:t>②一次性付款：</w:t>
      </w:r>
      <w:r>
        <w:rPr>
          <w:rFonts w:ascii="仿宋_GB2312" w:eastAsia="仿宋_GB2312" w:hAnsi="宋体" w:cs="宋体" w:hint="eastAsia"/>
          <w:kern w:val="0"/>
          <w:sz w:val="28"/>
          <w:szCs w:val="28"/>
        </w:rPr>
        <w:t>受让人所缴纳的</w:t>
      </w:r>
      <w:r w:rsidR="00DD3C32">
        <w:rPr>
          <w:rFonts w:ascii="仿宋_GB2312" w:eastAsia="仿宋_GB2312" w:hAnsi="宋体" w:cs="宋体" w:hint="eastAsia"/>
          <w:kern w:val="0"/>
          <w:sz w:val="28"/>
          <w:szCs w:val="28"/>
        </w:rPr>
        <w:t>60</w:t>
      </w:r>
      <w:r>
        <w:rPr>
          <w:rFonts w:ascii="仿宋_GB2312" w:eastAsia="仿宋_GB2312" w:hAnsi="宋体" w:cs="宋体" w:hint="eastAsia"/>
          <w:kern w:val="0"/>
          <w:sz w:val="28"/>
          <w:szCs w:val="28"/>
        </w:rPr>
        <w:t>万元竞买保证金在拍卖成交后自动转为</w:t>
      </w:r>
      <w:proofErr w:type="gramStart"/>
      <w:r>
        <w:rPr>
          <w:rFonts w:ascii="仿宋_GB2312" w:eastAsia="仿宋_GB2312" w:hAnsi="宋体" w:cs="宋体" w:hint="eastAsia"/>
          <w:kern w:val="0"/>
          <w:sz w:val="28"/>
          <w:szCs w:val="28"/>
        </w:rPr>
        <w:t>等额总</w:t>
      </w:r>
      <w:proofErr w:type="gramEnd"/>
      <w:r>
        <w:rPr>
          <w:rFonts w:ascii="仿宋_GB2312" w:eastAsia="仿宋_GB2312" w:hAnsi="宋体" w:cs="宋体" w:hint="eastAsia"/>
          <w:kern w:val="0"/>
          <w:sz w:val="28"/>
          <w:szCs w:val="28"/>
        </w:rPr>
        <w:t>成交价款，且受让人在成交日后三个工作日内（即2020年9月25日16时前）须再支付</w:t>
      </w:r>
      <w:r w:rsidR="00DD3C32">
        <w:rPr>
          <w:rFonts w:ascii="仿宋_GB2312" w:eastAsia="仿宋_GB2312" w:hAnsi="宋体" w:cs="宋体" w:hint="eastAsia"/>
          <w:kern w:val="0"/>
          <w:sz w:val="28"/>
          <w:szCs w:val="28"/>
        </w:rPr>
        <w:t>总成交价款中190</w:t>
      </w:r>
      <w:r>
        <w:rPr>
          <w:rFonts w:ascii="仿宋_GB2312" w:eastAsia="仿宋_GB2312" w:hAnsi="宋体" w:cs="宋体" w:hint="eastAsia"/>
          <w:kern w:val="0"/>
          <w:sz w:val="28"/>
          <w:szCs w:val="28"/>
        </w:rPr>
        <w:t>万元，</w:t>
      </w:r>
      <w:r w:rsidR="00DD3C32">
        <w:rPr>
          <w:rFonts w:ascii="仿宋_GB2312" w:eastAsia="仿宋_GB2312" w:hAnsi="宋体" w:cs="宋体" w:hint="eastAsia"/>
          <w:kern w:val="0"/>
          <w:sz w:val="28"/>
          <w:szCs w:val="28"/>
        </w:rPr>
        <w:t>总成交价款中的</w:t>
      </w:r>
      <w:r>
        <w:rPr>
          <w:rFonts w:ascii="仿宋_GB2312" w:eastAsia="仿宋_GB2312" w:hAnsi="宋体" w:cs="宋体" w:hint="eastAsia"/>
          <w:kern w:val="0"/>
          <w:sz w:val="28"/>
          <w:szCs w:val="28"/>
        </w:rPr>
        <w:t>剩余</w:t>
      </w:r>
      <w:r w:rsidR="00DD3C32">
        <w:rPr>
          <w:rFonts w:ascii="仿宋_GB2312" w:eastAsia="仿宋_GB2312" w:hAnsi="宋体" w:cs="宋体" w:hint="eastAsia"/>
          <w:kern w:val="0"/>
          <w:sz w:val="28"/>
          <w:szCs w:val="28"/>
        </w:rPr>
        <w:t>价款</w:t>
      </w:r>
      <w:r>
        <w:rPr>
          <w:rFonts w:ascii="仿宋_GB2312" w:eastAsia="仿宋_GB2312" w:hAnsi="宋体" w:cs="宋体" w:hint="eastAsia"/>
          <w:kern w:val="0"/>
          <w:sz w:val="28"/>
          <w:szCs w:val="28"/>
        </w:rPr>
        <w:t>受让人在拍卖成交之日起10个工作日内（即在2020年10月12日16时前）付清。</w:t>
      </w:r>
    </w:p>
    <w:p w:rsidR="00F81D84" w:rsidRDefault="002220A0">
      <w:pPr>
        <w:widowControl/>
        <w:shd w:val="clear" w:color="auto" w:fill="FFFFFF"/>
        <w:snapToGrid w:val="0"/>
        <w:spacing w:line="300" w:lineRule="auto"/>
        <w:ind w:firstLineChars="200" w:firstLine="560"/>
        <w:rPr>
          <w:rFonts w:ascii="仿宋_GB2312" w:eastAsia="仿宋_GB2312" w:hAnsi="宋体" w:cs="宋体"/>
          <w:kern w:val="0"/>
          <w:sz w:val="28"/>
          <w:szCs w:val="28"/>
        </w:rPr>
      </w:pPr>
      <w:r>
        <w:rPr>
          <w:rFonts w:ascii="仿宋" w:eastAsia="仿宋" w:hAnsi="仿宋" w:hint="eastAsia"/>
          <w:sz w:val="28"/>
          <w:szCs w:val="28"/>
        </w:rPr>
        <w:t>二、</w:t>
      </w:r>
      <w:r>
        <w:rPr>
          <w:rFonts w:ascii="仿宋_GB2312" w:eastAsia="仿宋_GB2312" w:hAnsi="宋体" w:cs="宋体" w:hint="eastAsia"/>
          <w:kern w:val="0"/>
          <w:sz w:val="28"/>
          <w:szCs w:val="28"/>
        </w:rPr>
        <w:t>拍卖佣金的支付：</w:t>
      </w:r>
      <w:r>
        <w:rPr>
          <w:rFonts w:ascii="仿宋" w:eastAsia="仿宋" w:hAnsi="仿宋" w:cs="宋体" w:hint="eastAsia"/>
          <w:kern w:val="0"/>
          <w:sz w:val="28"/>
          <w:szCs w:val="28"/>
        </w:rPr>
        <w:t>受让人在2020年9月 25日16时之前，</w:t>
      </w:r>
      <w:r>
        <w:rPr>
          <w:rFonts w:ascii="仿宋_GB2312" w:eastAsia="仿宋_GB2312" w:hAnsi="宋体" w:hint="eastAsia"/>
          <w:sz w:val="28"/>
          <w:szCs w:val="28"/>
        </w:rPr>
        <w:t>按总成交价款的3%支付拍卖佣金，拍卖佣金支付到以下指定账户：</w:t>
      </w:r>
    </w:p>
    <w:p w:rsidR="00F81D84" w:rsidRDefault="002220A0" w:rsidP="002220A0">
      <w:pPr>
        <w:shd w:val="clear" w:color="auto" w:fill="FFFFFF"/>
        <w:snapToGrid w:val="0"/>
        <w:spacing w:line="300" w:lineRule="auto"/>
        <w:ind w:firstLineChars="402" w:firstLine="1126"/>
        <w:rPr>
          <w:rFonts w:ascii="仿宋" w:eastAsia="仿宋" w:hAnsi="仿宋" w:cs="宋体"/>
          <w:kern w:val="0"/>
          <w:sz w:val="28"/>
          <w:szCs w:val="28"/>
        </w:rPr>
      </w:pPr>
      <w:r>
        <w:rPr>
          <w:rFonts w:ascii="仿宋" w:eastAsia="仿宋" w:hAnsi="仿宋" w:cs="宋体" w:hint="eastAsia"/>
          <w:kern w:val="0"/>
          <w:sz w:val="28"/>
          <w:szCs w:val="28"/>
        </w:rPr>
        <w:t>① 1号标的拍卖佣金支付账户</w:t>
      </w:r>
    </w:p>
    <w:p w:rsidR="00F81D84" w:rsidRDefault="002220A0" w:rsidP="002220A0">
      <w:pPr>
        <w:shd w:val="clear" w:color="auto" w:fill="FFFFFF"/>
        <w:snapToGrid w:val="0"/>
        <w:spacing w:line="300" w:lineRule="auto"/>
        <w:ind w:firstLineChars="552" w:firstLine="1546"/>
        <w:rPr>
          <w:rFonts w:ascii="仿宋" w:eastAsia="仿宋" w:hAnsi="仿宋" w:cs="宋体"/>
          <w:kern w:val="0"/>
          <w:sz w:val="28"/>
          <w:szCs w:val="28"/>
        </w:rPr>
      </w:pPr>
      <w:r>
        <w:rPr>
          <w:rFonts w:ascii="仿宋" w:eastAsia="仿宋" w:hAnsi="仿宋" w:cs="宋体" w:hint="eastAsia"/>
          <w:kern w:val="0"/>
          <w:sz w:val="28"/>
          <w:szCs w:val="28"/>
        </w:rPr>
        <w:t>户  名：吉安诚信拍卖有限公司</w:t>
      </w:r>
    </w:p>
    <w:p w:rsidR="00F81D84" w:rsidRDefault="002220A0" w:rsidP="002220A0">
      <w:pPr>
        <w:shd w:val="clear" w:color="auto" w:fill="FFFFFF"/>
        <w:snapToGrid w:val="0"/>
        <w:spacing w:line="300" w:lineRule="auto"/>
        <w:ind w:firstLineChars="552" w:firstLine="1546"/>
        <w:rPr>
          <w:rFonts w:ascii="仿宋" w:eastAsia="仿宋" w:hAnsi="仿宋" w:cs="宋体"/>
          <w:kern w:val="0"/>
          <w:sz w:val="28"/>
          <w:szCs w:val="28"/>
        </w:rPr>
      </w:pPr>
      <w:r>
        <w:rPr>
          <w:rFonts w:ascii="仿宋" w:eastAsia="仿宋" w:hAnsi="仿宋" w:cs="宋体" w:hint="eastAsia"/>
          <w:kern w:val="0"/>
          <w:sz w:val="28"/>
          <w:szCs w:val="28"/>
        </w:rPr>
        <w:t>开户行：农行吉安庐陵支行</w:t>
      </w:r>
    </w:p>
    <w:p w:rsidR="00F81D84" w:rsidRDefault="002220A0" w:rsidP="002220A0">
      <w:pPr>
        <w:shd w:val="clear" w:color="auto" w:fill="FFFFFF"/>
        <w:snapToGrid w:val="0"/>
        <w:spacing w:line="300" w:lineRule="auto"/>
        <w:ind w:firstLineChars="552" w:firstLine="1546"/>
        <w:rPr>
          <w:rFonts w:ascii="仿宋" w:eastAsia="仿宋" w:hAnsi="仿宋" w:cs="宋体"/>
          <w:kern w:val="0"/>
          <w:sz w:val="28"/>
          <w:szCs w:val="28"/>
        </w:rPr>
      </w:pPr>
      <w:proofErr w:type="gramStart"/>
      <w:r>
        <w:rPr>
          <w:rFonts w:ascii="仿宋" w:eastAsia="仿宋" w:hAnsi="仿宋" w:cs="宋体" w:hint="eastAsia"/>
          <w:kern w:val="0"/>
          <w:sz w:val="28"/>
          <w:szCs w:val="28"/>
        </w:rPr>
        <w:t>账</w:t>
      </w:r>
      <w:proofErr w:type="gramEnd"/>
      <w:r>
        <w:rPr>
          <w:rFonts w:ascii="仿宋" w:eastAsia="仿宋" w:hAnsi="仿宋" w:cs="宋体" w:hint="eastAsia"/>
          <w:kern w:val="0"/>
          <w:sz w:val="28"/>
          <w:szCs w:val="28"/>
        </w:rPr>
        <w:t xml:space="preserve">  号：14371001040002411</w:t>
      </w:r>
    </w:p>
    <w:p w:rsidR="00F81D84" w:rsidRDefault="002220A0" w:rsidP="002220A0">
      <w:pPr>
        <w:shd w:val="clear" w:color="auto" w:fill="FFFFFF"/>
        <w:snapToGrid w:val="0"/>
        <w:spacing w:line="300" w:lineRule="auto"/>
        <w:ind w:firstLineChars="402" w:firstLine="1126"/>
        <w:rPr>
          <w:rFonts w:ascii="仿宋" w:eastAsia="仿宋" w:hAnsi="仿宋" w:cs="宋体"/>
          <w:kern w:val="0"/>
          <w:sz w:val="28"/>
          <w:szCs w:val="28"/>
        </w:rPr>
      </w:pPr>
      <w:r>
        <w:rPr>
          <w:rFonts w:ascii="仿宋" w:eastAsia="仿宋" w:hAnsi="仿宋" w:cs="宋体" w:hint="eastAsia"/>
          <w:kern w:val="0"/>
          <w:sz w:val="28"/>
          <w:szCs w:val="28"/>
        </w:rPr>
        <w:t>② 2号标的拍卖佣金支付账户</w:t>
      </w:r>
    </w:p>
    <w:p w:rsidR="00F81D84" w:rsidRDefault="002220A0" w:rsidP="002220A0">
      <w:pPr>
        <w:widowControl/>
        <w:snapToGrid w:val="0"/>
        <w:spacing w:line="300" w:lineRule="auto"/>
        <w:ind w:firstLineChars="446" w:firstLine="1249"/>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户名：吉安市</w:t>
      </w:r>
      <w:proofErr w:type="gramStart"/>
      <w:r>
        <w:rPr>
          <w:rFonts w:ascii="仿宋_GB2312" w:eastAsia="仿宋_GB2312" w:hAnsi="宋体" w:cs="宋体" w:hint="eastAsia"/>
          <w:kern w:val="0"/>
          <w:sz w:val="28"/>
          <w:szCs w:val="28"/>
        </w:rPr>
        <w:t>赣信物资</w:t>
      </w:r>
      <w:proofErr w:type="gramEnd"/>
      <w:r>
        <w:rPr>
          <w:rFonts w:ascii="仿宋_GB2312" w:eastAsia="仿宋_GB2312" w:hAnsi="宋体" w:cs="宋体" w:hint="eastAsia"/>
          <w:kern w:val="0"/>
          <w:sz w:val="28"/>
          <w:szCs w:val="28"/>
        </w:rPr>
        <w:t>拍卖中心</w:t>
      </w:r>
    </w:p>
    <w:p w:rsidR="00F81D84" w:rsidRDefault="002220A0" w:rsidP="002220A0">
      <w:pPr>
        <w:widowControl/>
        <w:snapToGrid w:val="0"/>
        <w:spacing w:line="300" w:lineRule="auto"/>
        <w:ind w:firstLineChars="446" w:firstLine="1249"/>
        <w:jc w:val="left"/>
        <w:rPr>
          <w:rFonts w:ascii="仿宋_GB2312" w:eastAsia="仿宋_GB2312" w:hAnsi="宋体" w:cs="宋体"/>
          <w:kern w:val="0"/>
          <w:sz w:val="28"/>
          <w:szCs w:val="28"/>
        </w:rPr>
      </w:pPr>
      <w:r>
        <w:rPr>
          <w:rFonts w:ascii="仿宋_GB2312" w:eastAsia="仿宋_GB2312" w:hAnsi="宋体" w:cs="宋体" w:hint="eastAsia"/>
          <w:kern w:val="0"/>
          <w:sz w:val="28"/>
          <w:szCs w:val="28"/>
        </w:rPr>
        <w:t>开户行：中国银行股份有限公司吉安市广场支行</w:t>
      </w:r>
    </w:p>
    <w:p w:rsidR="00F81D84" w:rsidRDefault="002220A0" w:rsidP="002220A0">
      <w:pPr>
        <w:widowControl/>
        <w:snapToGrid w:val="0"/>
        <w:spacing w:line="300" w:lineRule="auto"/>
        <w:ind w:firstLineChars="446" w:firstLine="1249"/>
        <w:jc w:val="left"/>
        <w:rPr>
          <w:rFonts w:ascii="仿宋_GB2312" w:eastAsia="仿宋_GB2312" w:hAnsi="宋体" w:cs="宋体"/>
          <w:kern w:val="0"/>
          <w:sz w:val="28"/>
          <w:szCs w:val="28"/>
        </w:rPr>
      </w:pPr>
      <w:r>
        <w:rPr>
          <w:rFonts w:ascii="仿宋_GB2312" w:eastAsia="仿宋_GB2312" w:hAnsi="宋体" w:cs="宋体" w:hint="eastAsia"/>
          <w:kern w:val="0"/>
          <w:sz w:val="28"/>
          <w:szCs w:val="28"/>
        </w:rPr>
        <w:t>账号：190204098802</w:t>
      </w:r>
    </w:p>
    <w:p w:rsidR="00F81D84" w:rsidRDefault="002220A0">
      <w:pPr>
        <w:widowControl/>
        <w:snapToGrid w:val="0"/>
        <w:spacing w:line="300" w:lineRule="auto"/>
        <w:ind w:firstLineChars="200" w:firstLine="562"/>
        <w:jc w:val="left"/>
        <w:rPr>
          <w:rFonts w:ascii="仿宋_GB2312" w:eastAsia="仿宋_GB2312" w:hAnsi="宋体"/>
          <w:b/>
          <w:sz w:val="28"/>
          <w:szCs w:val="28"/>
        </w:rPr>
      </w:pPr>
      <w:r>
        <w:rPr>
          <w:rFonts w:ascii="仿宋_GB2312" w:eastAsia="仿宋_GB2312" w:hAnsi="宋体" w:cs="宋体" w:hint="eastAsia"/>
          <w:b/>
          <w:kern w:val="0"/>
          <w:sz w:val="28"/>
          <w:szCs w:val="28"/>
        </w:rPr>
        <w:t xml:space="preserve">第五条 </w:t>
      </w:r>
      <w:r>
        <w:rPr>
          <w:rFonts w:ascii="仿宋_GB2312" w:eastAsia="仿宋_GB2312" w:hAnsi="宋体" w:hint="eastAsia"/>
          <w:b/>
          <w:sz w:val="28"/>
          <w:szCs w:val="28"/>
        </w:rPr>
        <w:t>拍卖标的权证的办理及拍卖标的</w:t>
      </w:r>
      <w:proofErr w:type="gramStart"/>
      <w:r>
        <w:rPr>
          <w:rFonts w:ascii="仿宋_GB2312" w:eastAsia="仿宋_GB2312" w:hAnsi="宋体" w:hint="eastAsia"/>
          <w:b/>
          <w:sz w:val="28"/>
          <w:szCs w:val="28"/>
        </w:rPr>
        <w:t>的</w:t>
      </w:r>
      <w:proofErr w:type="gramEnd"/>
      <w:r>
        <w:rPr>
          <w:rFonts w:ascii="仿宋_GB2312" w:eastAsia="仿宋_GB2312" w:hAnsi="宋体" w:hint="eastAsia"/>
          <w:b/>
          <w:sz w:val="28"/>
          <w:szCs w:val="28"/>
        </w:rPr>
        <w:t>移交</w:t>
      </w:r>
    </w:p>
    <w:p w:rsidR="00F81D84" w:rsidRDefault="002220A0">
      <w:pPr>
        <w:widowControl/>
        <w:snapToGrid w:val="0"/>
        <w:spacing w:line="30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一、受让人按第四条的要求付清应付款后3个工作日内（按揭方式付款的须付清</w:t>
      </w:r>
      <w:r w:rsidR="00DD3C32">
        <w:rPr>
          <w:rFonts w:ascii="仿宋_GB2312" w:eastAsia="仿宋_GB2312" w:hAnsi="宋体" w:hint="eastAsia"/>
          <w:sz w:val="28"/>
          <w:szCs w:val="28"/>
        </w:rPr>
        <w:t>总成交价款中的</w:t>
      </w:r>
      <w:r>
        <w:rPr>
          <w:rFonts w:ascii="仿宋_GB2312" w:eastAsia="仿宋_GB2312" w:hAnsi="宋体" w:hint="eastAsia"/>
          <w:sz w:val="28"/>
          <w:szCs w:val="28"/>
        </w:rPr>
        <w:t>250万元、拍卖佣金</w:t>
      </w:r>
      <w:r w:rsidR="00DD3C32">
        <w:rPr>
          <w:rFonts w:ascii="仿宋_GB2312" w:eastAsia="仿宋_GB2312" w:hAnsi="宋体" w:hint="eastAsia"/>
          <w:sz w:val="28"/>
          <w:szCs w:val="28"/>
        </w:rPr>
        <w:t>、</w:t>
      </w:r>
      <w:r>
        <w:rPr>
          <w:rFonts w:ascii="仿宋_GB2312" w:eastAsia="仿宋_GB2312" w:hAnsi="宋体" w:hint="eastAsia"/>
          <w:sz w:val="28"/>
          <w:szCs w:val="28"/>
        </w:rPr>
        <w:t>一次性付款时受让人须付清全部总成交价款、拍卖佣金），方可领取《拍卖成交确认书》。</w:t>
      </w:r>
    </w:p>
    <w:p w:rsidR="00F81D84" w:rsidRDefault="002220A0">
      <w:pPr>
        <w:widowControl/>
        <w:snapToGrid w:val="0"/>
        <w:spacing w:line="300" w:lineRule="auto"/>
        <w:ind w:firstLineChars="200" w:firstLine="560"/>
        <w:jc w:val="left"/>
        <w:rPr>
          <w:rFonts w:ascii="仿宋_GB2312" w:eastAsia="仿宋_GB2312" w:hAnsi="宋体" w:cs="宋体"/>
          <w:kern w:val="0"/>
          <w:sz w:val="28"/>
          <w:szCs w:val="28"/>
        </w:rPr>
      </w:pPr>
      <w:r>
        <w:rPr>
          <w:rFonts w:ascii="仿宋_GB2312" w:eastAsia="仿宋_GB2312" w:hAnsi="宋体" w:hint="eastAsia"/>
          <w:sz w:val="28"/>
          <w:szCs w:val="28"/>
        </w:rPr>
        <w:lastRenderedPageBreak/>
        <w:t>二</w:t>
      </w:r>
      <w:r>
        <w:rPr>
          <w:rFonts w:ascii="仿宋_GB2312" w:eastAsia="仿宋_GB2312" w:hAnsi="宋体" w:cs="宋体" w:hint="eastAsia"/>
          <w:kern w:val="0"/>
          <w:sz w:val="28"/>
          <w:szCs w:val="28"/>
        </w:rPr>
        <w:t>、</w:t>
      </w:r>
      <w:r>
        <w:rPr>
          <w:rFonts w:ascii="仿宋_GB2312" w:eastAsia="仿宋_GB2312" w:hint="eastAsia"/>
          <w:sz w:val="28"/>
          <w:szCs w:val="28"/>
        </w:rPr>
        <w:t>受让人选择按揭方式支付</w:t>
      </w:r>
      <w:r w:rsidR="00DD3C32">
        <w:rPr>
          <w:rFonts w:ascii="仿宋_GB2312" w:eastAsia="仿宋_GB2312" w:hint="eastAsia"/>
          <w:sz w:val="28"/>
          <w:szCs w:val="28"/>
        </w:rPr>
        <w:t>总</w:t>
      </w:r>
      <w:r>
        <w:rPr>
          <w:rFonts w:ascii="仿宋_GB2312" w:eastAsia="仿宋_GB2312" w:hint="eastAsia"/>
          <w:sz w:val="28"/>
          <w:szCs w:val="28"/>
        </w:rPr>
        <w:t>成交价款的，</w:t>
      </w:r>
      <w:r>
        <w:rPr>
          <w:rFonts w:ascii="仿宋_GB2312" w:eastAsia="仿宋_GB2312" w:hAnsi="宋体" w:hint="eastAsia"/>
          <w:sz w:val="28"/>
          <w:szCs w:val="28"/>
        </w:rPr>
        <w:t>受让人办理不动产权证的过户手续根</w:t>
      </w:r>
      <w:proofErr w:type="gramStart"/>
      <w:r>
        <w:rPr>
          <w:rFonts w:ascii="仿宋_GB2312" w:eastAsia="仿宋_GB2312" w:hAnsi="宋体" w:hint="eastAsia"/>
          <w:sz w:val="28"/>
          <w:szCs w:val="28"/>
        </w:rPr>
        <w:t>椐</w:t>
      </w:r>
      <w:proofErr w:type="gramEnd"/>
      <w:r>
        <w:rPr>
          <w:rFonts w:ascii="仿宋_GB2312" w:eastAsia="仿宋_GB2312" w:hAnsi="宋体" w:hint="eastAsia"/>
          <w:sz w:val="28"/>
          <w:szCs w:val="28"/>
        </w:rPr>
        <w:t>按揭要求的时间办理。</w:t>
      </w:r>
      <w:r>
        <w:rPr>
          <w:rFonts w:ascii="仿宋_GB2312" w:eastAsia="仿宋_GB2312" w:hint="eastAsia"/>
          <w:sz w:val="28"/>
          <w:szCs w:val="28"/>
        </w:rPr>
        <w:t>在</w:t>
      </w:r>
      <w:r w:rsidR="00DD3C32">
        <w:rPr>
          <w:rFonts w:ascii="仿宋_GB2312" w:eastAsia="仿宋_GB2312" w:hint="eastAsia"/>
          <w:sz w:val="28"/>
          <w:szCs w:val="28"/>
        </w:rPr>
        <w:t>总成交价款中的</w:t>
      </w:r>
      <w:r>
        <w:rPr>
          <w:rFonts w:ascii="仿宋_GB2312" w:eastAsia="仿宋_GB2312" w:hint="eastAsia"/>
          <w:sz w:val="28"/>
          <w:szCs w:val="28"/>
        </w:rPr>
        <w:t>剩余</w:t>
      </w:r>
      <w:r w:rsidR="00DD3C32">
        <w:rPr>
          <w:rFonts w:ascii="仿宋_GB2312" w:eastAsia="仿宋_GB2312" w:hint="eastAsia"/>
          <w:sz w:val="28"/>
          <w:szCs w:val="28"/>
        </w:rPr>
        <w:t>价款</w:t>
      </w:r>
      <w:r>
        <w:rPr>
          <w:rFonts w:ascii="仿宋_GB2312" w:eastAsia="仿宋_GB2312" w:hint="eastAsia"/>
          <w:sz w:val="28"/>
          <w:szCs w:val="28"/>
        </w:rPr>
        <w:t>全部付清给委托人指定账户后三个工作日内</w:t>
      </w:r>
      <w:r w:rsidR="0019412E">
        <w:rPr>
          <w:rFonts w:ascii="仿宋_GB2312" w:eastAsia="仿宋_GB2312" w:hint="eastAsia"/>
          <w:sz w:val="28"/>
          <w:szCs w:val="28"/>
        </w:rPr>
        <w:t>（即按揭款全部到达委托人指定账号）</w:t>
      </w:r>
      <w:r>
        <w:rPr>
          <w:rFonts w:ascii="仿宋_GB2312" w:eastAsia="仿宋_GB2312" w:hint="eastAsia"/>
          <w:sz w:val="28"/>
          <w:szCs w:val="28"/>
        </w:rPr>
        <w:t>，持《拍卖成交确认书》，由</w:t>
      </w:r>
      <w:r>
        <w:rPr>
          <w:rFonts w:ascii="仿宋_GB2312" w:eastAsia="仿宋_GB2312" w:hAnsi="宋体" w:hint="eastAsia"/>
          <w:sz w:val="28"/>
          <w:szCs w:val="28"/>
        </w:rPr>
        <w:t>委托人将拍卖标的按现状（</w:t>
      </w:r>
      <w:proofErr w:type="gramStart"/>
      <w:r>
        <w:rPr>
          <w:rFonts w:ascii="仿宋_GB2312" w:eastAsia="仿宋_GB2312" w:hAnsi="宋体" w:hint="eastAsia"/>
          <w:sz w:val="28"/>
          <w:szCs w:val="28"/>
        </w:rPr>
        <w:t>含任何</w:t>
      </w:r>
      <w:proofErr w:type="gramEnd"/>
      <w:r>
        <w:rPr>
          <w:rFonts w:ascii="仿宋_GB2312" w:eastAsia="仿宋_GB2312" w:hAnsi="宋体" w:hint="eastAsia"/>
          <w:sz w:val="28"/>
          <w:szCs w:val="28"/>
        </w:rPr>
        <w:t>可能存在的瑕疵）移交给受让人。</w:t>
      </w:r>
    </w:p>
    <w:p w:rsidR="00F81D84" w:rsidRDefault="002220A0">
      <w:pPr>
        <w:widowControl/>
        <w:snapToGrid w:val="0"/>
        <w:spacing w:line="30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三、受让人选择一次性付清</w:t>
      </w:r>
      <w:r w:rsidR="00DD3C32">
        <w:rPr>
          <w:rFonts w:ascii="仿宋_GB2312" w:eastAsia="仿宋_GB2312" w:hAnsi="宋体" w:hint="eastAsia"/>
          <w:sz w:val="28"/>
          <w:szCs w:val="28"/>
        </w:rPr>
        <w:t>总</w:t>
      </w:r>
      <w:r>
        <w:rPr>
          <w:rFonts w:ascii="仿宋_GB2312" w:eastAsia="仿宋_GB2312" w:hAnsi="宋体" w:hint="eastAsia"/>
          <w:sz w:val="28"/>
          <w:szCs w:val="28"/>
        </w:rPr>
        <w:t>成交价款的，在付清全部应付款后三个工作日内，</w:t>
      </w:r>
      <w:r>
        <w:rPr>
          <w:rFonts w:ascii="仿宋_GB2312" w:eastAsia="仿宋_GB2312" w:hint="eastAsia"/>
          <w:sz w:val="28"/>
          <w:szCs w:val="28"/>
        </w:rPr>
        <w:t>持《拍卖成交确认书》，由</w:t>
      </w:r>
      <w:r>
        <w:rPr>
          <w:rFonts w:ascii="仿宋_GB2312" w:eastAsia="仿宋_GB2312" w:hAnsi="宋体" w:hint="eastAsia"/>
          <w:sz w:val="28"/>
          <w:szCs w:val="28"/>
        </w:rPr>
        <w:t>委托人将拍卖标的按现状（</w:t>
      </w:r>
      <w:proofErr w:type="gramStart"/>
      <w:r>
        <w:rPr>
          <w:rFonts w:ascii="仿宋_GB2312" w:eastAsia="仿宋_GB2312" w:hAnsi="宋体" w:hint="eastAsia"/>
          <w:sz w:val="28"/>
          <w:szCs w:val="28"/>
        </w:rPr>
        <w:t>含任何</w:t>
      </w:r>
      <w:proofErr w:type="gramEnd"/>
      <w:r>
        <w:rPr>
          <w:rFonts w:ascii="仿宋_GB2312" w:eastAsia="仿宋_GB2312" w:hAnsi="宋体" w:hint="eastAsia"/>
          <w:sz w:val="28"/>
          <w:szCs w:val="28"/>
        </w:rPr>
        <w:t>可能存在的瑕疵）移交给受让人，并在委托人的协助下办理不动产权证的过户手续。</w:t>
      </w:r>
    </w:p>
    <w:p w:rsidR="00F81D84" w:rsidRDefault="002220A0">
      <w:pPr>
        <w:widowControl/>
        <w:snapToGrid w:val="0"/>
        <w:spacing w:line="300" w:lineRule="auto"/>
        <w:ind w:firstLineChars="201" w:firstLine="565"/>
        <w:jc w:val="left"/>
        <w:rPr>
          <w:rFonts w:ascii="仿宋" w:eastAsia="仿宋" w:hAnsi="仿宋"/>
          <w:b/>
          <w:sz w:val="28"/>
          <w:szCs w:val="28"/>
        </w:rPr>
      </w:pPr>
      <w:r>
        <w:rPr>
          <w:rFonts w:ascii="仿宋" w:eastAsia="仿宋" w:hAnsi="仿宋" w:hint="eastAsia"/>
          <w:b/>
          <w:sz w:val="28"/>
          <w:szCs w:val="28"/>
        </w:rPr>
        <w:t>第六条 本竞买须知和拍卖规则如有更改和补充，以拍卖会场宣布的为准。未尽事宜，按《拍卖法》、《拍卖管理办法》和其他相关法律法规的规定办理。</w:t>
      </w:r>
    </w:p>
    <w:p w:rsidR="00F81D84" w:rsidRDefault="002220A0">
      <w:pPr>
        <w:widowControl/>
        <w:snapToGrid w:val="0"/>
        <w:spacing w:line="300" w:lineRule="auto"/>
        <w:ind w:firstLineChars="200" w:firstLine="562"/>
        <w:jc w:val="left"/>
        <w:rPr>
          <w:rFonts w:ascii="仿宋_GB2312" w:eastAsia="仿宋_GB2312" w:hAnsi="宋体"/>
          <w:sz w:val="28"/>
          <w:szCs w:val="28"/>
        </w:rPr>
      </w:pPr>
      <w:r>
        <w:rPr>
          <w:rFonts w:ascii="仿宋" w:eastAsia="仿宋" w:hAnsi="仿宋" w:hint="eastAsia"/>
          <w:b/>
          <w:sz w:val="28"/>
          <w:szCs w:val="28"/>
        </w:rPr>
        <w:t xml:space="preserve">第七条  </w:t>
      </w:r>
      <w:r>
        <w:rPr>
          <w:rFonts w:ascii="仿宋" w:eastAsia="仿宋" w:hAnsi="仿宋" w:hint="eastAsia"/>
          <w:sz w:val="28"/>
          <w:szCs w:val="28"/>
        </w:rPr>
        <w:t>拍卖人和委托人负责解释以上条款，并有权处理拍卖过程中出现的争议和本须知以外的其他特殊情况。</w:t>
      </w:r>
    </w:p>
    <w:p w:rsidR="00F81D84" w:rsidRDefault="002220A0">
      <w:pPr>
        <w:snapToGrid w:val="0"/>
        <w:spacing w:line="300" w:lineRule="auto"/>
        <w:ind w:firstLineChars="200" w:firstLine="562"/>
        <w:rPr>
          <w:rFonts w:ascii="仿宋_GB2312" w:eastAsia="仿宋_GB2312"/>
          <w:sz w:val="28"/>
          <w:szCs w:val="28"/>
        </w:rPr>
      </w:pPr>
      <w:r>
        <w:rPr>
          <w:rFonts w:ascii="仿宋_GB2312" w:eastAsia="仿宋_GB2312" w:hAnsi="宋体" w:hint="eastAsia"/>
          <w:b/>
          <w:sz w:val="28"/>
          <w:szCs w:val="28"/>
        </w:rPr>
        <w:t xml:space="preserve">第八条  </w:t>
      </w:r>
      <w:r>
        <w:rPr>
          <w:rStyle w:val="ca-2"/>
          <w:rFonts w:ascii="仿宋_GB2312" w:eastAsia="仿宋_GB2312" w:hAnsi="宋体" w:hint="eastAsia"/>
          <w:sz w:val="28"/>
          <w:szCs w:val="28"/>
        </w:rPr>
        <w:t>附件： 每一标的不动产权证</w:t>
      </w:r>
      <w:r>
        <w:rPr>
          <w:rFonts w:ascii="仿宋_GB2312" w:eastAsia="仿宋_GB2312" w:hint="eastAsia"/>
          <w:sz w:val="28"/>
          <w:szCs w:val="28"/>
        </w:rPr>
        <w:t>复印件。</w:t>
      </w:r>
    </w:p>
    <w:p w:rsidR="00F81D84" w:rsidRDefault="002220A0">
      <w:pPr>
        <w:snapToGrid w:val="0"/>
        <w:spacing w:line="300" w:lineRule="auto"/>
        <w:ind w:firstLineChars="2100" w:firstLine="5880"/>
        <w:rPr>
          <w:rFonts w:ascii="仿宋_GB2312" w:eastAsia="仿宋_GB2312" w:hAnsi="宋体"/>
          <w:sz w:val="28"/>
          <w:szCs w:val="28"/>
        </w:rPr>
      </w:pPr>
      <w:r>
        <w:rPr>
          <w:rFonts w:ascii="仿宋_GB2312" w:eastAsia="仿宋_GB2312" w:hAnsi="宋体" w:hint="eastAsia"/>
          <w:sz w:val="28"/>
          <w:szCs w:val="28"/>
        </w:rPr>
        <w:t xml:space="preserve"> </w:t>
      </w:r>
    </w:p>
    <w:p w:rsidR="00F81D84" w:rsidRDefault="00F81D84">
      <w:pPr>
        <w:snapToGrid w:val="0"/>
        <w:spacing w:line="300" w:lineRule="auto"/>
        <w:ind w:firstLineChars="2100" w:firstLine="5880"/>
        <w:rPr>
          <w:rFonts w:ascii="仿宋_GB2312" w:eastAsia="仿宋_GB2312" w:hAnsi="宋体"/>
          <w:sz w:val="28"/>
          <w:szCs w:val="28"/>
        </w:rPr>
      </w:pPr>
    </w:p>
    <w:p w:rsidR="00F81D84" w:rsidRDefault="002220A0">
      <w:pPr>
        <w:snapToGrid w:val="0"/>
        <w:spacing w:line="300" w:lineRule="auto"/>
        <w:ind w:firstLineChars="2100" w:firstLine="5880"/>
        <w:rPr>
          <w:rFonts w:ascii="仿宋_GB2312" w:eastAsia="仿宋_GB2312" w:hAnsi="宋体"/>
          <w:sz w:val="28"/>
          <w:szCs w:val="28"/>
        </w:rPr>
      </w:pPr>
      <w:r>
        <w:rPr>
          <w:rFonts w:ascii="仿宋_GB2312" w:eastAsia="仿宋_GB2312" w:hAnsi="宋体" w:hint="eastAsia"/>
          <w:sz w:val="28"/>
          <w:szCs w:val="28"/>
        </w:rPr>
        <w:t>吉安诚信拍卖有限公司</w:t>
      </w:r>
    </w:p>
    <w:p w:rsidR="00F81D84" w:rsidRDefault="002220A0">
      <w:pPr>
        <w:snapToGrid w:val="0"/>
        <w:spacing w:line="300" w:lineRule="auto"/>
        <w:jc w:val="center"/>
        <w:rPr>
          <w:rFonts w:ascii="仿宋_GB2312" w:eastAsia="仿宋_GB2312" w:hAnsi="宋体"/>
          <w:sz w:val="28"/>
          <w:szCs w:val="28"/>
        </w:rPr>
      </w:pPr>
      <w:r>
        <w:rPr>
          <w:rFonts w:ascii="仿宋_GB2312" w:eastAsia="仿宋_GB2312" w:hAnsi="宋体" w:hint="eastAsia"/>
          <w:sz w:val="28"/>
          <w:szCs w:val="28"/>
        </w:rPr>
        <w:t xml:space="preserve">                                   2020年9月3日</w:t>
      </w:r>
    </w:p>
    <w:p w:rsidR="00F81D84" w:rsidRDefault="002220A0">
      <w:pPr>
        <w:snapToGrid w:val="0"/>
        <w:spacing w:line="300" w:lineRule="auto"/>
        <w:jc w:val="center"/>
        <w:rPr>
          <w:b/>
        </w:rPr>
      </w:pPr>
      <w:r>
        <w:rPr>
          <w:kern w:val="0"/>
        </w:rPr>
        <w:br w:type="page"/>
      </w:r>
      <w:r>
        <w:rPr>
          <w:rFonts w:hint="eastAsia"/>
          <w:b/>
          <w:sz w:val="36"/>
        </w:rPr>
        <w:lastRenderedPageBreak/>
        <w:t>附件：</w:t>
      </w:r>
    </w:p>
    <w:p w:rsidR="00F81D84" w:rsidRDefault="002220A0">
      <w:r>
        <w:rPr>
          <w:noProof/>
        </w:rPr>
        <w:drawing>
          <wp:inline distT="0" distB="0" distL="0" distR="0">
            <wp:extent cx="5200650" cy="8553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05095" cy="8560761"/>
                    </a:xfrm>
                    <a:prstGeom prst="rect">
                      <a:avLst/>
                    </a:prstGeom>
                  </pic:spPr>
                </pic:pic>
              </a:graphicData>
            </a:graphic>
          </wp:inline>
        </w:drawing>
      </w:r>
    </w:p>
    <w:p w:rsidR="00F81D84" w:rsidRDefault="002220A0">
      <w:pPr>
        <w:widowControl/>
        <w:jc w:val="left"/>
      </w:pPr>
      <w:r>
        <w:br w:type="page"/>
      </w:r>
      <w:r>
        <w:rPr>
          <w:noProof/>
        </w:rPr>
        <w:lastRenderedPageBreak/>
        <w:drawing>
          <wp:inline distT="0" distB="0" distL="0" distR="0">
            <wp:extent cx="5200650" cy="8686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04460" cy="8693164"/>
                    </a:xfrm>
                    <a:prstGeom prst="rect">
                      <a:avLst/>
                    </a:prstGeom>
                  </pic:spPr>
                </pic:pic>
              </a:graphicData>
            </a:graphic>
          </wp:inline>
        </w:drawing>
      </w:r>
    </w:p>
    <w:p w:rsidR="00F81D84" w:rsidRDefault="002220A0">
      <w:pPr>
        <w:widowControl/>
        <w:jc w:val="left"/>
      </w:pPr>
      <w:r>
        <w:br w:type="page"/>
      </w:r>
    </w:p>
    <w:p w:rsidR="00F81D84" w:rsidRDefault="002220A0">
      <w:r>
        <w:rPr>
          <w:noProof/>
        </w:rPr>
        <w:lastRenderedPageBreak/>
        <w:drawing>
          <wp:inline distT="0" distB="0" distL="0" distR="0">
            <wp:extent cx="5195570" cy="860107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197475" cy="8604028"/>
                    </a:xfrm>
                    <a:prstGeom prst="rect">
                      <a:avLst/>
                    </a:prstGeom>
                  </pic:spPr>
                </pic:pic>
              </a:graphicData>
            </a:graphic>
          </wp:inline>
        </w:drawing>
      </w:r>
    </w:p>
    <w:p w:rsidR="00F81D84" w:rsidRDefault="002220A0">
      <w:pPr>
        <w:widowControl/>
        <w:jc w:val="left"/>
      </w:pPr>
      <w:r>
        <w:br w:type="page"/>
      </w:r>
    </w:p>
    <w:p w:rsidR="00F81D84" w:rsidRDefault="002220A0">
      <w:r>
        <w:rPr>
          <w:noProof/>
        </w:rPr>
        <w:lastRenderedPageBreak/>
        <w:drawing>
          <wp:inline distT="0" distB="0" distL="0" distR="0">
            <wp:extent cx="5198110" cy="842962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00015" cy="8432519"/>
                    </a:xfrm>
                    <a:prstGeom prst="rect">
                      <a:avLst/>
                    </a:prstGeom>
                  </pic:spPr>
                </pic:pic>
              </a:graphicData>
            </a:graphic>
          </wp:inline>
        </w:drawing>
      </w:r>
    </w:p>
    <w:sectPr w:rsidR="00F81D84">
      <w:footerReference w:type="default" r:id="rId15"/>
      <w:pgSz w:w="11906" w:h="16838"/>
      <w:pgMar w:top="1134" w:right="1134" w:bottom="1134" w:left="113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71" w:rsidRDefault="002220A0">
      <w:r>
        <w:separator/>
      </w:r>
    </w:p>
  </w:endnote>
  <w:endnote w:type="continuationSeparator" w:id="0">
    <w:p w:rsidR="00B70571" w:rsidRDefault="0022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隶书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_4eff_5b8b_GB2312">
    <w:altName w:val="Times New Roman"/>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84" w:rsidRDefault="002220A0">
    <w:pPr>
      <w:pStyle w:val="a4"/>
      <w:jc w:val="center"/>
    </w:pPr>
    <w:r>
      <w:fldChar w:fldCharType="begin"/>
    </w:r>
    <w:r>
      <w:instrText>PAGE   \* MERGEFORMAT</w:instrText>
    </w:r>
    <w:r>
      <w:fldChar w:fldCharType="separate"/>
    </w:r>
    <w:r w:rsidR="00FE7F2A">
      <w:rPr>
        <w:noProof/>
      </w:rPr>
      <w:t>14</w:t>
    </w:r>
    <w:r>
      <w:fldChar w:fldCharType="end"/>
    </w:r>
  </w:p>
  <w:p w:rsidR="00F81D84" w:rsidRDefault="00F81D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71" w:rsidRDefault="002220A0">
      <w:r>
        <w:separator/>
      </w:r>
    </w:p>
  </w:footnote>
  <w:footnote w:type="continuationSeparator" w:id="0">
    <w:p w:rsidR="00B70571" w:rsidRDefault="0022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japaneseCounting"/>
      <w:lvlText w:val="第%1条"/>
      <w:lvlJc w:val="left"/>
      <w:pPr>
        <w:tabs>
          <w:tab w:val="left" w:pos="1575"/>
        </w:tabs>
        <w:ind w:left="1575" w:hanging="855"/>
      </w:pPr>
      <w:rPr>
        <w:b/>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2E"/>
    <w:rsid w:val="00045970"/>
    <w:rsid w:val="000641AB"/>
    <w:rsid w:val="000A4635"/>
    <w:rsid w:val="000E18FE"/>
    <w:rsid w:val="000F5EF3"/>
    <w:rsid w:val="00134470"/>
    <w:rsid w:val="00164B4E"/>
    <w:rsid w:val="001877F0"/>
    <w:rsid w:val="0019412E"/>
    <w:rsid w:val="001A71C3"/>
    <w:rsid w:val="001B3864"/>
    <w:rsid w:val="002220A0"/>
    <w:rsid w:val="0022602D"/>
    <w:rsid w:val="002317A6"/>
    <w:rsid w:val="00235B3D"/>
    <w:rsid w:val="00291D22"/>
    <w:rsid w:val="00291FCA"/>
    <w:rsid w:val="002C414F"/>
    <w:rsid w:val="002C64E9"/>
    <w:rsid w:val="002F6941"/>
    <w:rsid w:val="00313A0E"/>
    <w:rsid w:val="00316F80"/>
    <w:rsid w:val="003B5B20"/>
    <w:rsid w:val="003E21ED"/>
    <w:rsid w:val="004340F5"/>
    <w:rsid w:val="00457BE1"/>
    <w:rsid w:val="00521C89"/>
    <w:rsid w:val="00540AEF"/>
    <w:rsid w:val="00550164"/>
    <w:rsid w:val="00557C52"/>
    <w:rsid w:val="00562CFF"/>
    <w:rsid w:val="00602082"/>
    <w:rsid w:val="00617287"/>
    <w:rsid w:val="00623AF6"/>
    <w:rsid w:val="0062612A"/>
    <w:rsid w:val="0063434B"/>
    <w:rsid w:val="006406F6"/>
    <w:rsid w:val="00650940"/>
    <w:rsid w:val="00686062"/>
    <w:rsid w:val="006D5CF9"/>
    <w:rsid w:val="00765613"/>
    <w:rsid w:val="007A1FC7"/>
    <w:rsid w:val="007A22D5"/>
    <w:rsid w:val="007F545C"/>
    <w:rsid w:val="00800E72"/>
    <w:rsid w:val="00815AEE"/>
    <w:rsid w:val="008604B8"/>
    <w:rsid w:val="008630A0"/>
    <w:rsid w:val="00867DD4"/>
    <w:rsid w:val="00886225"/>
    <w:rsid w:val="00895761"/>
    <w:rsid w:val="008A265A"/>
    <w:rsid w:val="008C1EEE"/>
    <w:rsid w:val="008E3097"/>
    <w:rsid w:val="008E3F68"/>
    <w:rsid w:val="00905FDE"/>
    <w:rsid w:val="0092018D"/>
    <w:rsid w:val="00933D7A"/>
    <w:rsid w:val="0098637D"/>
    <w:rsid w:val="009C5C7A"/>
    <w:rsid w:val="009E0341"/>
    <w:rsid w:val="00A043AD"/>
    <w:rsid w:val="00A80FCA"/>
    <w:rsid w:val="00B2669E"/>
    <w:rsid w:val="00B42CAA"/>
    <w:rsid w:val="00B522ED"/>
    <w:rsid w:val="00B70571"/>
    <w:rsid w:val="00B879E7"/>
    <w:rsid w:val="00BC2E21"/>
    <w:rsid w:val="00C3620D"/>
    <w:rsid w:val="00C437A7"/>
    <w:rsid w:val="00C455D1"/>
    <w:rsid w:val="00C77C2C"/>
    <w:rsid w:val="00CB4DD9"/>
    <w:rsid w:val="00CF5213"/>
    <w:rsid w:val="00D200B0"/>
    <w:rsid w:val="00D21610"/>
    <w:rsid w:val="00D3199B"/>
    <w:rsid w:val="00D62607"/>
    <w:rsid w:val="00D63E2E"/>
    <w:rsid w:val="00DA3082"/>
    <w:rsid w:val="00DD3C32"/>
    <w:rsid w:val="00E44F46"/>
    <w:rsid w:val="00EB2AAF"/>
    <w:rsid w:val="00ED406E"/>
    <w:rsid w:val="00EF4144"/>
    <w:rsid w:val="00F678D8"/>
    <w:rsid w:val="00F81D84"/>
    <w:rsid w:val="00FB62A2"/>
    <w:rsid w:val="00FE7F2A"/>
    <w:rsid w:val="00FF2CA3"/>
    <w:rsid w:val="00FF5CE2"/>
    <w:rsid w:val="0D37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tabs>
        <w:tab w:val="left" w:pos="1260"/>
        <w:tab w:val="left" w:pos="1440"/>
        <w:tab w:val="left" w:pos="7020"/>
      </w:tabs>
      <w:snapToGrid w:val="0"/>
      <w:spacing w:line="180" w:lineRule="auto"/>
      <w:jc w:val="center"/>
      <w:outlineLvl w:val="0"/>
    </w:pPr>
    <w:rPr>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lang w:val="zh-CN"/>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rPr>
      <w:color w:val="0000FF"/>
      <w:u w:val="single"/>
    </w:rPr>
  </w:style>
  <w:style w:type="character" w:customStyle="1" w:styleId="1Char">
    <w:name w:val="标题 1 Char"/>
    <w:basedOn w:val="a0"/>
    <w:link w:val="1"/>
    <w:rPr>
      <w:rFonts w:ascii="Times New Roman" w:eastAsia="宋体" w:hAnsi="Times New Roman" w:cs="Times New Roman"/>
      <w:b/>
      <w:sz w:val="72"/>
      <w:szCs w:val="20"/>
    </w:rPr>
  </w:style>
  <w:style w:type="character" w:customStyle="1" w:styleId="ca-2">
    <w:name w:val="ca-2"/>
    <w:basedOn w:val="a0"/>
  </w:style>
  <w:style w:type="character" w:customStyle="1" w:styleId="Char0">
    <w:name w:val="页脚 Char"/>
    <w:basedOn w:val="a0"/>
    <w:link w:val="a4"/>
    <w:uiPriority w:val="99"/>
    <w:rPr>
      <w:rFonts w:ascii="Times New Roman" w:eastAsia="宋体" w:hAnsi="Times New Roman" w:cs="Times New Roman"/>
      <w:sz w:val="18"/>
      <w:szCs w:val="18"/>
      <w:lang w:val="zh-CN" w:eastAsia="zh-CN"/>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tabs>
        <w:tab w:val="left" w:pos="1260"/>
        <w:tab w:val="left" w:pos="1440"/>
        <w:tab w:val="left" w:pos="7020"/>
      </w:tabs>
      <w:snapToGrid w:val="0"/>
      <w:spacing w:line="180" w:lineRule="auto"/>
      <w:jc w:val="center"/>
      <w:outlineLvl w:val="0"/>
    </w:pPr>
    <w:rPr>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lang w:val="zh-CN"/>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rPr>
      <w:color w:val="0000FF"/>
      <w:u w:val="single"/>
    </w:rPr>
  </w:style>
  <w:style w:type="character" w:customStyle="1" w:styleId="1Char">
    <w:name w:val="标题 1 Char"/>
    <w:basedOn w:val="a0"/>
    <w:link w:val="1"/>
    <w:rPr>
      <w:rFonts w:ascii="Times New Roman" w:eastAsia="宋体" w:hAnsi="Times New Roman" w:cs="Times New Roman"/>
      <w:b/>
      <w:sz w:val="72"/>
      <w:szCs w:val="20"/>
    </w:rPr>
  </w:style>
  <w:style w:type="character" w:customStyle="1" w:styleId="ca-2">
    <w:name w:val="ca-2"/>
    <w:basedOn w:val="a0"/>
  </w:style>
  <w:style w:type="character" w:customStyle="1" w:styleId="Char0">
    <w:name w:val="页脚 Char"/>
    <w:basedOn w:val="a0"/>
    <w:link w:val="a4"/>
    <w:uiPriority w:val="99"/>
    <w:rPr>
      <w:rFonts w:ascii="Times New Roman" w:eastAsia="宋体" w:hAnsi="Times New Roman" w:cs="Times New Roman"/>
      <w:sz w:val="18"/>
      <w:szCs w:val="18"/>
      <w:lang w:val="zh-CN" w:eastAsia="zh-CN"/>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jxsggzy.cn/we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11430-A0C5-4802-BF15-C6818420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906</Words>
  <Characters>5170</Characters>
  <Application>Microsoft Office Word</Application>
  <DocSecurity>0</DocSecurity>
  <Lines>43</Lines>
  <Paragraphs>12</Paragraphs>
  <ScaleCrop>false</ScaleCrop>
  <Company>WRGHO.COM</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53</cp:revision>
  <cp:lastPrinted>2020-09-03T03:37:00Z</cp:lastPrinted>
  <dcterms:created xsi:type="dcterms:W3CDTF">2020-07-01T08:26:00Z</dcterms:created>
  <dcterms:modified xsi:type="dcterms:W3CDTF">2020-09-03T03:43:00Z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